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4F42" w14:textId="77777777" w:rsidR="00B83C2B" w:rsidRPr="00B83C2B" w:rsidRDefault="00B83C2B" w:rsidP="00B83C2B">
      <w:pPr>
        <w:numPr>
          <w:ilvl w:val="0"/>
          <w:numId w:val="1"/>
        </w:numPr>
        <w:shd w:val="clear" w:color="auto" w:fill="880015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</w:pPr>
      <w:r w:rsidRPr="00B83C2B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 Katasztrófatípusok -Téli veszélyek - A fűtési eszközök biztonságos használatának szabályai</w:t>
      </w:r>
    </w:p>
    <w:p w14:paraId="0A9B62BC" w14:textId="77777777" w:rsidR="00B83C2B" w:rsidRPr="00B83C2B" w:rsidRDefault="00B83C2B" w:rsidP="00B83C2B">
      <w:pPr>
        <w:pBdr>
          <w:bottom w:val="single" w:sz="6" w:space="6" w:color="880015"/>
        </w:pBdr>
        <w:shd w:val="clear" w:color="auto" w:fill="FFFFFF"/>
        <w:spacing w:after="100" w:afterAutospacing="1" w:line="240" w:lineRule="auto"/>
        <w:outlineLvl w:val="0"/>
        <w:rPr>
          <w:rFonts w:ascii="Open Sans" w:eastAsia="Times New Roman" w:hAnsi="Open Sans" w:cs="Open Sans"/>
          <w:color w:val="333333"/>
          <w:kern w:val="36"/>
          <w:sz w:val="42"/>
          <w:szCs w:val="42"/>
          <w:lang w:eastAsia="hu-HU"/>
        </w:rPr>
      </w:pPr>
      <w:r w:rsidRPr="00B83C2B">
        <w:rPr>
          <w:rFonts w:ascii="Open Sans" w:eastAsia="Times New Roman" w:hAnsi="Open Sans" w:cs="Open Sans"/>
          <w:color w:val="333333"/>
          <w:kern w:val="36"/>
          <w:sz w:val="42"/>
          <w:szCs w:val="42"/>
          <w:lang w:eastAsia="hu-HU"/>
        </w:rPr>
        <w:t>Katasztrófatípusok -Téli veszélyek - A fűtési eszközök biztonságos használatának szabályai</w:t>
      </w:r>
    </w:p>
    <w:p w14:paraId="06276BEA" w14:textId="77777777" w:rsidR="00B83C2B" w:rsidRPr="00B83C2B" w:rsidRDefault="00B83C2B" w:rsidP="00B83C2B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Minden évben több halálesetet okoz a szén-monoxid-mérgezés, ami pedig megelőzhető a fűtőberendezések, kémények rendszeres karbantartásával, ellenőriztetésével, valamint szén-monoxid-érzékelő felszerelésével. Fontos, hogy az érzékelők működését rendszeresen ellenőrizzük, a szükséges karbantartásokat (elemcsere, tisztítás) elvégezzük.</w:t>
      </w:r>
    </w:p>
    <w:p w14:paraId="3163AA87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Legyünk óvatosak és körültekintőek, amikor nyílt lánggal üzemelő fűtő-, melegítő- vagy főzőkészüléket használunk.</w:t>
      </w:r>
    </w:p>
    <w:p w14:paraId="5791D190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Csak engedélyezett, kifogástalan műszaki állapotú tüzelő- és fűtőberendezést szabad használni.</w:t>
      </w:r>
    </w:p>
    <w:p w14:paraId="102156F5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gázfogyasztó-berendezések üzemképes, biztonságos állapotban tartása a tulajdonos, üzemeltető felelőssége, aki köteles gondoskodni arról, hogy a berendezés műszaki biztonsági felülvizsgálatát öt évenként szakember elvégezze.</w:t>
      </w:r>
    </w:p>
    <w:p w14:paraId="6A11C014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gázzal üzemelő készülékeket ajánlott a gyártók előírásainak megfelelően évente szakemberrel ellenőriztetni.</w:t>
      </w:r>
    </w:p>
    <w:p w14:paraId="4602BF9E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Ellenőriztessük rendszeresen szakemberrel a tűzveszélyes folyadékkal (olajjal) üzemelő fűtőkészüléket. Ne a berendezés közelében tároljuk a fűtőanyagot. Fűtőanyagot csak a kihűlt állapotú fűtőberendezésbe szabad tölteni.</w:t>
      </w:r>
    </w:p>
    <w:p w14:paraId="727DF001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Szilárd tüzelőanyaggal (fa, szén, szalma stb.) üzemelő berendezés közelébe éghető anyagot nem szabad tenni, a kipattanó szikra felfogására fémből készült és vízzel töltött szerkezetet használjunk. A tüzelőberendezés ajtóit állandóan tartsuk csukott állapotban. A berendezés tisztítását csak lehűlt állapotában végezzük. A hamut és a salakot lehetőleg lehűtött állapotában ürítsük fémkonténerbe. Forró hamut tilos üríteni épületben vagy annak közvetlen közelében, illetve ahol az tüzet okozhat, pl.: száraz aljnövényzet.</w:t>
      </w:r>
    </w:p>
    <w:p w14:paraId="646D4DDF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tüzelő-, fűtőberendezéshez csak a gyártó által ajánlott tüzelőanyagot szabad használni.</w:t>
      </w:r>
    </w:p>
    <w:p w14:paraId="5051596C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szilárd tüzelőanyaggal üzemelésű tüzelő- és fűtőberendezést csak szilárd tüzelő- vagy engedélyezett begyújtó anyaggal gyújtsuk be és üzemeltessük.</w:t>
      </w:r>
    </w:p>
    <w:p w14:paraId="5BE07646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Nem helyezhetőek el berendezési tárgyak a fűtőtestek és a hozzá kapcsolódó füstelvezető csövek közelében.</w:t>
      </w:r>
    </w:p>
    <w:p w14:paraId="4D2646CD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lastRenderedPageBreak/>
        <w:t>A gyermekeket tartsuk távol a fűtőberendezések újratöltésekor.</w:t>
      </w:r>
    </w:p>
    <w:p w14:paraId="50770B7A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tüzelőanyaggal üzemelő fűtőberendezés használatakor győződjön meg arról, hogy a szellőzés megfelelő, így megelőzhető a szén-monoxid-mérgezés.</w:t>
      </w:r>
    </w:p>
    <w:p w14:paraId="02001B78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tartalék folyékony tüzelőanyagot megfelelően lezárva és jól szellőztetett helyiségben kell tárolni, lehetőleg a házon kívül.</w:t>
      </w:r>
    </w:p>
    <w:p w14:paraId="592A7D65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gázzal üzemelő tűzhelyet ne használja fűtés céljára (nem biztonságos és mérgező gázok keletkezhetnek).</w:t>
      </w:r>
    </w:p>
    <w:p w14:paraId="4E196B60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Villamos hősugárzó használatakor ne terhelje túl a hálózatot, közelébe éghető anyagot nem szabad helyezni. Ne használjon villamos berendezést, ahol az vízzel érintkezhet.</w:t>
      </w:r>
    </w:p>
    <w:p w14:paraId="403930FE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Üzemelő fűtőberendezésbe körültekintően kell nyúlni, mivel a magas hőmérséklet, illetve a nyílt láng égési sérüléseket okozhat.</w:t>
      </w:r>
    </w:p>
    <w:p w14:paraId="6D19686C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Ne próbáljuk házilag magunk, vagy olcsó munkát ígérő „szakember” bevonásával javítani a gázfogyasztó készüléket, mert ahhoz speciális szerszám, alkatrész, kellő szakismeret és jogosultság szükséges.</w:t>
      </w:r>
    </w:p>
    <w:p w14:paraId="02C7E383" w14:textId="77777777" w:rsidR="00B83C2B" w:rsidRPr="00B83C2B" w:rsidRDefault="00B83C2B" w:rsidP="00B83C2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B83C2B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gázfogyasztó-készülék lángőrét tilos kiiktatni, működését műszakilag módosítani.</w:t>
      </w:r>
    </w:p>
    <w:p w14:paraId="496FB7D6" w14:textId="77777777" w:rsidR="000C4D37" w:rsidRDefault="000C4D37"/>
    <w:sectPr w:rsidR="000C4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7472B"/>
    <w:multiLevelType w:val="multilevel"/>
    <w:tmpl w:val="E4B2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D31F3"/>
    <w:multiLevelType w:val="multilevel"/>
    <w:tmpl w:val="C9B6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653066">
    <w:abstractNumId w:val="0"/>
  </w:num>
  <w:num w:numId="2" w16cid:durableId="119160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1F"/>
    <w:rsid w:val="000C4D37"/>
    <w:rsid w:val="00414E1F"/>
    <w:rsid w:val="00B83C2B"/>
    <w:rsid w:val="00D1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BBBF"/>
  <w15:chartTrackingRefBased/>
  <w15:docId w15:val="{C5FA5F16-6036-40C5-A13E-118B0C90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83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3C2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ontents-title">
    <w:name w:val="contents-title"/>
    <w:basedOn w:val="Bekezdsalapbettpusa"/>
    <w:rsid w:val="00B83C2B"/>
  </w:style>
  <w:style w:type="paragraph" w:styleId="NormlWeb">
    <w:name w:val="Normal (Web)"/>
    <w:basedOn w:val="Norml"/>
    <w:uiPriority w:val="99"/>
    <w:semiHidden/>
    <w:unhideWhenUsed/>
    <w:rsid w:val="00B8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2769</Characters>
  <Application>Microsoft Office Word</Application>
  <DocSecurity>0</DocSecurity>
  <Lines>23</Lines>
  <Paragraphs>6</Paragraphs>
  <ScaleCrop>false</ScaleCrop>
  <Company>BM OKF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Edit Enikő</dc:creator>
  <cp:keywords/>
  <dc:description/>
  <cp:lastModifiedBy>Dr Szénásy Andrea</cp:lastModifiedBy>
  <cp:revision>2</cp:revision>
  <dcterms:created xsi:type="dcterms:W3CDTF">2022-09-07T14:23:00Z</dcterms:created>
  <dcterms:modified xsi:type="dcterms:W3CDTF">2022-09-07T14:23:00Z</dcterms:modified>
</cp:coreProperties>
</file>