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AA27" w14:textId="77777777" w:rsidR="00061E21" w:rsidRDefault="00061E21" w:rsidP="00182747">
      <w:pPr>
        <w:spacing w:line="240" w:lineRule="auto"/>
        <w:rPr>
          <w:rFonts w:ascii="Times New Roman" w:hAnsi="Times New Roman" w:cs="Times New Roman"/>
        </w:rPr>
      </w:pPr>
    </w:p>
    <w:p w14:paraId="2B2C5F07" w14:textId="77777777" w:rsidR="00D3389B" w:rsidRDefault="00D3389B" w:rsidP="00182747">
      <w:pPr>
        <w:spacing w:line="240" w:lineRule="auto"/>
        <w:rPr>
          <w:rFonts w:ascii="Times New Roman" w:hAnsi="Times New Roman" w:cs="Times New Roman"/>
        </w:rPr>
      </w:pPr>
    </w:p>
    <w:p w14:paraId="6046669C" w14:textId="77777777" w:rsidR="00D3389B" w:rsidRDefault="00D3389B" w:rsidP="00182747">
      <w:pPr>
        <w:spacing w:line="240" w:lineRule="auto"/>
        <w:rPr>
          <w:rFonts w:ascii="Times New Roman" w:hAnsi="Times New Roman" w:cs="Times New Roman"/>
        </w:rPr>
      </w:pPr>
    </w:p>
    <w:p w14:paraId="07DB4B10" w14:textId="77777777" w:rsidR="00D3389B" w:rsidRPr="00B94B76" w:rsidRDefault="00D3389B" w:rsidP="00182747">
      <w:pPr>
        <w:spacing w:line="240" w:lineRule="auto"/>
        <w:rPr>
          <w:rFonts w:ascii="Times New Roman" w:hAnsi="Times New Roman" w:cs="Times New Roman"/>
        </w:rPr>
      </w:pPr>
    </w:p>
    <w:p w14:paraId="02DB56DE" w14:textId="77777777" w:rsidR="00061E21" w:rsidRPr="00B94B76" w:rsidRDefault="00061E21" w:rsidP="00182747">
      <w:pPr>
        <w:spacing w:line="240" w:lineRule="auto"/>
        <w:rPr>
          <w:rFonts w:ascii="Times New Roman" w:hAnsi="Times New Roman" w:cs="Times New Roman"/>
        </w:rPr>
      </w:pPr>
    </w:p>
    <w:p w14:paraId="33A04303" w14:textId="77777777" w:rsidR="00061E21" w:rsidRPr="00B94B76" w:rsidRDefault="00061E21" w:rsidP="00182747">
      <w:pPr>
        <w:spacing w:line="240" w:lineRule="auto"/>
        <w:rPr>
          <w:rFonts w:ascii="Times New Roman" w:hAnsi="Times New Roman" w:cs="Times New Roman"/>
        </w:rPr>
      </w:pPr>
    </w:p>
    <w:p w14:paraId="2637A50F" w14:textId="77777777" w:rsidR="00061E21" w:rsidRPr="00B94B76" w:rsidRDefault="00061E21" w:rsidP="00182747">
      <w:pPr>
        <w:spacing w:line="240" w:lineRule="auto"/>
        <w:rPr>
          <w:rFonts w:ascii="Times New Roman" w:hAnsi="Times New Roman" w:cs="Times New Roman"/>
        </w:rPr>
      </w:pPr>
    </w:p>
    <w:p w14:paraId="3FC3E832" w14:textId="77777777" w:rsidR="00061E21" w:rsidRPr="00B94B76" w:rsidRDefault="00061E21" w:rsidP="00182747">
      <w:pPr>
        <w:spacing w:line="240" w:lineRule="auto"/>
        <w:rPr>
          <w:rFonts w:ascii="Times New Roman" w:hAnsi="Times New Roman" w:cs="Times New Roman"/>
        </w:rPr>
      </w:pPr>
    </w:p>
    <w:p w14:paraId="59AFA566" w14:textId="77777777" w:rsidR="00061E21" w:rsidRPr="00B94B76" w:rsidRDefault="00061E21" w:rsidP="00182747">
      <w:pPr>
        <w:spacing w:line="240" w:lineRule="auto"/>
        <w:rPr>
          <w:rFonts w:ascii="Times New Roman" w:hAnsi="Times New Roman" w:cs="Times New Roman"/>
        </w:rPr>
      </w:pPr>
    </w:p>
    <w:p w14:paraId="42690EB9" w14:textId="77777777" w:rsidR="00061E21" w:rsidRPr="00B94B76" w:rsidRDefault="00061E21" w:rsidP="00182747">
      <w:pPr>
        <w:spacing w:line="240" w:lineRule="auto"/>
        <w:rPr>
          <w:rFonts w:ascii="Times New Roman" w:hAnsi="Times New Roman" w:cs="Times New Roman"/>
        </w:rPr>
      </w:pPr>
    </w:p>
    <w:p w14:paraId="5366B2C9" w14:textId="77777777" w:rsidR="00061E21" w:rsidRDefault="00743E5A" w:rsidP="00182747">
      <w:pPr>
        <w:spacing w:line="240" w:lineRule="auto"/>
        <w:jc w:val="center"/>
        <w:rPr>
          <w:rFonts w:ascii="Times New Roman" w:hAnsi="Times New Roman" w:cs="Times New Roman"/>
          <w:b/>
          <w:bCs/>
          <w:sz w:val="36"/>
        </w:rPr>
      </w:pPr>
      <w:r>
        <w:rPr>
          <w:rFonts w:ascii="Times New Roman" w:hAnsi="Times New Roman" w:cs="Times New Roman"/>
          <w:b/>
          <w:bCs/>
          <w:sz w:val="36"/>
        </w:rPr>
        <w:t>Nagymaros</w:t>
      </w:r>
    </w:p>
    <w:p w14:paraId="25E5B239" w14:textId="4286F89E" w:rsidR="00D3389B" w:rsidRPr="00B94B76" w:rsidRDefault="00D3389B" w:rsidP="00182747">
      <w:pPr>
        <w:spacing w:line="240" w:lineRule="auto"/>
        <w:jc w:val="center"/>
        <w:rPr>
          <w:rFonts w:ascii="Times New Roman" w:hAnsi="Times New Roman" w:cs="Times New Roman"/>
          <w:b/>
          <w:bCs/>
          <w:sz w:val="36"/>
        </w:rPr>
      </w:pPr>
      <w:r>
        <w:rPr>
          <w:rFonts w:ascii="Times New Roman" w:hAnsi="Times New Roman" w:cs="Times New Roman"/>
          <w:b/>
          <w:bCs/>
          <w:sz w:val="36"/>
        </w:rPr>
        <w:t>…</w:t>
      </w:r>
      <w:r w:rsidRPr="00D3389B">
        <w:rPr>
          <w:rFonts w:ascii="Times New Roman" w:hAnsi="Times New Roman" w:cs="Times New Roman"/>
          <w:b/>
          <w:bCs/>
          <w:sz w:val="36"/>
        </w:rPr>
        <w:t>/</w:t>
      </w:r>
      <w:r w:rsidR="00FA54B9" w:rsidRPr="00D3389B">
        <w:rPr>
          <w:rFonts w:ascii="Times New Roman" w:hAnsi="Times New Roman" w:cs="Times New Roman"/>
          <w:b/>
          <w:bCs/>
          <w:sz w:val="36"/>
        </w:rPr>
        <w:t>20</w:t>
      </w:r>
      <w:r w:rsidR="00FA54B9">
        <w:rPr>
          <w:rFonts w:ascii="Times New Roman" w:hAnsi="Times New Roman" w:cs="Times New Roman"/>
          <w:b/>
          <w:bCs/>
          <w:sz w:val="36"/>
        </w:rPr>
        <w:t>2</w:t>
      </w:r>
      <w:r w:rsidR="00D21051">
        <w:rPr>
          <w:rFonts w:ascii="Times New Roman" w:hAnsi="Times New Roman" w:cs="Times New Roman"/>
          <w:b/>
          <w:bCs/>
          <w:sz w:val="36"/>
        </w:rPr>
        <w:t>2</w:t>
      </w:r>
      <w:r w:rsidRPr="00D3389B">
        <w:rPr>
          <w:rFonts w:ascii="Times New Roman" w:hAnsi="Times New Roman" w:cs="Times New Roman"/>
          <w:b/>
          <w:bCs/>
          <w:sz w:val="36"/>
        </w:rPr>
        <w:t>. (</w:t>
      </w:r>
      <w:r>
        <w:rPr>
          <w:rFonts w:ascii="Times New Roman" w:hAnsi="Times New Roman" w:cs="Times New Roman"/>
          <w:b/>
          <w:bCs/>
          <w:sz w:val="36"/>
        </w:rPr>
        <w:t>..</w:t>
      </w:r>
      <w:r w:rsidRPr="00D3389B">
        <w:rPr>
          <w:rFonts w:ascii="Times New Roman" w:hAnsi="Times New Roman" w:cs="Times New Roman"/>
          <w:b/>
          <w:bCs/>
          <w:sz w:val="36"/>
        </w:rPr>
        <w:t>.</w:t>
      </w:r>
      <w:r>
        <w:rPr>
          <w:rFonts w:ascii="Times New Roman" w:hAnsi="Times New Roman" w:cs="Times New Roman"/>
          <w:b/>
          <w:bCs/>
          <w:sz w:val="36"/>
        </w:rPr>
        <w:t xml:space="preserve"> ..</w:t>
      </w:r>
      <w:r w:rsidRPr="00D3389B">
        <w:rPr>
          <w:rFonts w:ascii="Times New Roman" w:hAnsi="Times New Roman" w:cs="Times New Roman"/>
          <w:b/>
          <w:bCs/>
          <w:sz w:val="36"/>
        </w:rPr>
        <w:t>.)</w:t>
      </w:r>
      <w:r>
        <w:rPr>
          <w:rFonts w:ascii="Times New Roman" w:hAnsi="Times New Roman" w:cs="Times New Roman"/>
          <w:b/>
          <w:bCs/>
          <w:sz w:val="36"/>
        </w:rPr>
        <w:t xml:space="preserve"> </w:t>
      </w:r>
      <w:r w:rsidRPr="00D3389B">
        <w:rPr>
          <w:rFonts w:ascii="Times New Roman" w:hAnsi="Times New Roman" w:cs="Times New Roman"/>
          <w:b/>
          <w:bCs/>
          <w:sz w:val="36"/>
        </w:rPr>
        <w:t>Önkormányzati határozattal jóváhagyott</w:t>
      </w:r>
    </w:p>
    <w:p w14:paraId="77F2E914" w14:textId="77777777" w:rsidR="00061E21" w:rsidRDefault="00061E21" w:rsidP="00182747">
      <w:pPr>
        <w:spacing w:line="240" w:lineRule="auto"/>
        <w:jc w:val="center"/>
        <w:rPr>
          <w:rFonts w:ascii="Times New Roman" w:hAnsi="Times New Roman" w:cs="Times New Roman"/>
          <w:b/>
          <w:sz w:val="36"/>
        </w:rPr>
      </w:pPr>
      <w:r>
        <w:rPr>
          <w:rFonts w:ascii="Times New Roman" w:hAnsi="Times New Roman" w:cs="Times New Roman"/>
          <w:b/>
          <w:sz w:val="36"/>
        </w:rPr>
        <w:t>Településfejlesztési koncepció</w:t>
      </w:r>
      <w:r w:rsidR="00D3389B">
        <w:rPr>
          <w:rFonts w:ascii="Times New Roman" w:hAnsi="Times New Roman" w:cs="Times New Roman"/>
          <w:b/>
          <w:sz w:val="36"/>
        </w:rPr>
        <w:t>ja</w:t>
      </w:r>
    </w:p>
    <w:p w14:paraId="3CE4A332" w14:textId="77777777" w:rsidR="00061E21" w:rsidRPr="00B94B76" w:rsidRDefault="00061E21" w:rsidP="00182747">
      <w:pPr>
        <w:spacing w:line="240" w:lineRule="auto"/>
        <w:jc w:val="center"/>
        <w:rPr>
          <w:rFonts w:ascii="Times New Roman" w:hAnsi="Times New Roman" w:cs="Times New Roman"/>
          <w:b/>
          <w:sz w:val="36"/>
        </w:rPr>
      </w:pPr>
    </w:p>
    <w:p w14:paraId="2A55839E" w14:textId="77777777" w:rsidR="00061E21" w:rsidRPr="00B94B76" w:rsidRDefault="00061E21" w:rsidP="00182747">
      <w:pPr>
        <w:spacing w:line="240" w:lineRule="auto"/>
        <w:jc w:val="center"/>
        <w:rPr>
          <w:rFonts w:ascii="Times New Roman" w:hAnsi="Times New Roman" w:cs="Times New Roman"/>
          <w:b/>
          <w:sz w:val="36"/>
        </w:rPr>
      </w:pPr>
    </w:p>
    <w:p w14:paraId="2DA6FEB2" w14:textId="26A2E24E" w:rsidR="00061E21" w:rsidRPr="007B6A9D" w:rsidRDefault="00D21051" w:rsidP="00182747">
      <w:pPr>
        <w:spacing w:line="240" w:lineRule="auto"/>
        <w:jc w:val="center"/>
        <w:rPr>
          <w:rFonts w:ascii="Times New Roman" w:hAnsi="Times New Roman" w:cs="Times New Roman"/>
          <w:color w:val="FF0000"/>
          <w:sz w:val="28"/>
          <w:szCs w:val="28"/>
        </w:rPr>
      </w:pPr>
      <w:r>
        <w:rPr>
          <w:rFonts w:ascii="Times New Roman" w:hAnsi="Times New Roman" w:cs="Times New Roman"/>
          <w:color w:val="FF0000"/>
          <w:sz w:val="28"/>
          <w:szCs w:val="28"/>
        </w:rPr>
        <w:t>TERVEZET</w:t>
      </w:r>
    </w:p>
    <w:p w14:paraId="7A85B246" w14:textId="77777777" w:rsidR="00EE3255" w:rsidRPr="003356E6" w:rsidRDefault="00EE3255" w:rsidP="00182747">
      <w:pPr>
        <w:spacing w:line="240" w:lineRule="auto"/>
        <w:jc w:val="center"/>
        <w:rPr>
          <w:rFonts w:ascii="Times New Roman" w:hAnsi="Times New Roman" w:cs="Times New Roman"/>
          <w:caps/>
          <w:sz w:val="24"/>
          <w:szCs w:val="24"/>
        </w:rPr>
      </w:pPr>
    </w:p>
    <w:p w14:paraId="76152FCC" w14:textId="77777777" w:rsidR="00061E21" w:rsidRPr="00B94B76" w:rsidRDefault="00061E21" w:rsidP="00182747">
      <w:pPr>
        <w:spacing w:line="240" w:lineRule="auto"/>
        <w:jc w:val="center"/>
        <w:rPr>
          <w:rFonts w:ascii="Times New Roman" w:hAnsi="Times New Roman" w:cs="Times New Roman"/>
        </w:rPr>
      </w:pPr>
    </w:p>
    <w:p w14:paraId="25D7956E" w14:textId="77777777" w:rsidR="00061E21" w:rsidRPr="00B94B76" w:rsidRDefault="00061E21" w:rsidP="00182747">
      <w:pPr>
        <w:spacing w:line="240" w:lineRule="auto"/>
        <w:jc w:val="center"/>
        <w:rPr>
          <w:rFonts w:ascii="Times New Roman" w:hAnsi="Times New Roman" w:cs="Times New Roman"/>
        </w:rPr>
      </w:pPr>
    </w:p>
    <w:p w14:paraId="5A8C5B3A" w14:textId="77777777" w:rsidR="00061E21" w:rsidRPr="00B94B76" w:rsidRDefault="00061E21" w:rsidP="00182747">
      <w:pPr>
        <w:spacing w:line="240" w:lineRule="auto"/>
        <w:jc w:val="center"/>
        <w:rPr>
          <w:rFonts w:ascii="Times New Roman" w:hAnsi="Times New Roman" w:cs="Times New Roman"/>
          <w:sz w:val="28"/>
        </w:rPr>
      </w:pPr>
    </w:p>
    <w:p w14:paraId="559497BC" w14:textId="77777777" w:rsidR="00061E21" w:rsidRPr="00B94B76" w:rsidRDefault="00061E21" w:rsidP="00182747">
      <w:pPr>
        <w:spacing w:line="240" w:lineRule="auto"/>
        <w:jc w:val="center"/>
        <w:rPr>
          <w:rFonts w:ascii="Times New Roman" w:hAnsi="Times New Roman" w:cs="Times New Roman"/>
          <w:sz w:val="28"/>
        </w:rPr>
      </w:pPr>
    </w:p>
    <w:p w14:paraId="408DF511" w14:textId="77777777" w:rsidR="00061E21" w:rsidRPr="00B94B76" w:rsidRDefault="00061E21" w:rsidP="00182747">
      <w:pPr>
        <w:spacing w:line="240" w:lineRule="auto"/>
        <w:jc w:val="center"/>
        <w:rPr>
          <w:rFonts w:ascii="Times New Roman" w:hAnsi="Times New Roman" w:cs="Times New Roman"/>
          <w:sz w:val="28"/>
        </w:rPr>
      </w:pPr>
    </w:p>
    <w:p w14:paraId="20FF6AFD" w14:textId="77777777" w:rsidR="00061E21" w:rsidRPr="00B94B76" w:rsidRDefault="00061E21" w:rsidP="00182747">
      <w:pPr>
        <w:spacing w:line="240" w:lineRule="auto"/>
        <w:jc w:val="center"/>
        <w:rPr>
          <w:rFonts w:ascii="Times New Roman" w:hAnsi="Times New Roman" w:cs="Times New Roman"/>
          <w:sz w:val="28"/>
        </w:rPr>
      </w:pPr>
    </w:p>
    <w:p w14:paraId="01B82F46" w14:textId="77777777" w:rsidR="00061E21" w:rsidRPr="00B94B76" w:rsidRDefault="00061E21" w:rsidP="00182747">
      <w:pPr>
        <w:spacing w:line="240" w:lineRule="auto"/>
        <w:jc w:val="center"/>
        <w:rPr>
          <w:rFonts w:ascii="Times New Roman" w:hAnsi="Times New Roman" w:cs="Times New Roman"/>
          <w:sz w:val="28"/>
        </w:rPr>
      </w:pPr>
    </w:p>
    <w:p w14:paraId="11FA4F39" w14:textId="77777777" w:rsidR="007B6A9D" w:rsidRPr="007B6A9D" w:rsidRDefault="007B6A9D" w:rsidP="007B6A9D">
      <w:pPr>
        <w:spacing w:after="0" w:line="240" w:lineRule="auto"/>
        <w:jc w:val="center"/>
        <w:rPr>
          <w:rFonts w:ascii="Times New Roman" w:eastAsia="Times New Roman" w:hAnsi="Times New Roman" w:cs="Times New Roman"/>
          <w:sz w:val="24"/>
          <w:szCs w:val="24"/>
          <w:lang w:eastAsia="hu-HU"/>
        </w:rPr>
      </w:pPr>
      <w:r w:rsidRPr="007B6A9D">
        <w:rPr>
          <w:rFonts w:ascii="Times New Roman" w:eastAsia="Times New Roman" w:hAnsi="Times New Roman" w:cs="Times New Roman"/>
          <w:sz w:val="24"/>
          <w:szCs w:val="24"/>
          <w:lang w:eastAsia="hu-HU"/>
        </w:rPr>
        <w:t>Tervező:</w:t>
      </w:r>
    </w:p>
    <w:p w14:paraId="4ABDF96D" w14:textId="77777777" w:rsidR="007B6A9D" w:rsidRPr="007B6A9D" w:rsidRDefault="007B6A9D" w:rsidP="007B6A9D">
      <w:pPr>
        <w:spacing w:after="0" w:line="240" w:lineRule="auto"/>
        <w:ind w:left="142"/>
        <w:jc w:val="center"/>
        <w:rPr>
          <w:rFonts w:ascii="Times New Roman" w:eastAsia="Times New Roman" w:hAnsi="Times New Roman" w:cs="Times New Roman"/>
          <w:sz w:val="28"/>
          <w:szCs w:val="28"/>
          <w:lang w:eastAsia="hu-HU"/>
        </w:rPr>
      </w:pPr>
      <w:r w:rsidRPr="007B6A9D">
        <w:rPr>
          <w:rFonts w:ascii="Times New Roman" w:eastAsia="Times New Roman" w:hAnsi="Times New Roman" w:cs="Times New Roman"/>
          <w:noProof/>
          <w:sz w:val="24"/>
          <w:szCs w:val="24"/>
          <w:lang w:eastAsia="hu-HU"/>
        </w:rPr>
        <w:drawing>
          <wp:anchor distT="0" distB="0" distL="114300" distR="114300" simplePos="0" relativeHeight="251659264" behindDoc="0" locked="0" layoutInCell="1" allowOverlap="1" wp14:anchorId="4AC37785" wp14:editId="47CD13CA">
            <wp:simplePos x="0" y="0"/>
            <wp:positionH relativeFrom="column">
              <wp:posOffset>1934845</wp:posOffset>
            </wp:positionH>
            <wp:positionV relativeFrom="paragraph">
              <wp:posOffset>15240</wp:posOffset>
            </wp:positionV>
            <wp:extent cx="168275" cy="175260"/>
            <wp:effectExtent l="0" t="0" r="3175" b="0"/>
            <wp:wrapNone/>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6A9D">
        <w:rPr>
          <w:rFonts w:ascii="Times New Roman" w:eastAsia="Times New Roman" w:hAnsi="Times New Roman" w:cs="Times New Roman"/>
          <w:sz w:val="36"/>
          <w:szCs w:val="36"/>
          <w:lang w:eastAsia="hu-HU"/>
        </w:rPr>
        <w:t xml:space="preserve"> </w:t>
      </w:r>
      <w:r w:rsidRPr="007B6A9D">
        <w:rPr>
          <w:rFonts w:ascii="Times New Roman" w:eastAsia="Times New Roman" w:hAnsi="Times New Roman" w:cs="Times New Roman"/>
          <w:b/>
          <w:i/>
          <w:sz w:val="28"/>
          <w:szCs w:val="28"/>
          <w:lang w:eastAsia="hu-HU"/>
        </w:rPr>
        <w:t>Origó Tervművek Kft.</w:t>
      </w:r>
    </w:p>
    <w:p w14:paraId="7516B285" w14:textId="77777777" w:rsidR="00061E21" w:rsidRPr="00B94B76" w:rsidRDefault="00061E21" w:rsidP="00182747">
      <w:pPr>
        <w:spacing w:line="240" w:lineRule="auto"/>
        <w:jc w:val="center"/>
        <w:rPr>
          <w:rFonts w:ascii="Times New Roman" w:hAnsi="Times New Roman" w:cs="Times New Roman"/>
          <w:sz w:val="28"/>
        </w:rPr>
      </w:pPr>
    </w:p>
    <w:p w14:paraId="02CB960D" w14:textId="77777777" w:rsidR="00061E21" w:rsidRPr="00B94B76" w:rsidRDefault="00061E21" w:rsidP="00182747">
      <w:pPr>
        <w:spacing w:line="240" w:lineRule="auto"/>
        <w:jc w:val="center"/>
        <w:rPr>
          <w:rFonts w:ascii="Times New Roman" w:hAnsi="Times New Roman" w:cs="Times New Roman"/>
          <w:sz w:val="28"/>
        </w:rPr>
      </w:pPr>
    </w:p>
    <w:p w14:paraId="57481C68" w14:textId="516D2A0F" w:rsidR="00061E21" w:rsidRPr="00B94B76" w:rsidRDefault="00FA54B9" w:rsidP="00182747">
      <w:pPr>
        <w:spacing w:line="240" w:lineRule="auto"/>
        <w:jc w:val="center"/>
        <w:rPr>
          <w:rFonts w:ascii="Times New Roman" w:hAnsi="Times New Roman" w:cs="Times New Roman"/>
          <w:smallCaps/>
          <w:kern w:val="32"/>
          <w:sz w:val="24"/>
          <w:szCs w:val="24"/>
        </w:rPr>
      </w:pPr>
      <w:r w:rsidRPr="00B94B76">
        <w:rPr>
          <w:rFonts w:ascii="Times New Roman" w:hAnsi="Times New Roman" w:cs="Times New Roman"/>
          <w:sz w:val="24"/>
          <w:szCs w:val="24"/>
        </w:rPr>
        <w:t>20</w:t>
      </w:r>
      <w:r>
        <w:rPr>
          <w:rFonts w:ascii="Times New Roman" w:hAnsi="Times New Roman" w:cs="Times New Roman"/>
          <w:sz w:val="24"/>
          <w:szCs w:val="24"/>
        </w:rPr>
        <w:t>2</w:t>
      </w:r>
      <w:r w:rsidR="00D21051">
        <w:rPr>
          <w:rFonts w:ascii="Times New Roman" w:hAnsi="Times New Roman" w:cs="Times New Roman"/>
          <w:sz w:val="24"/>
          <w:szCs w:val="24"/>
        </w:rPr>
        <w:t>2</w:t>
      </w:r>
      <w:r w:rsidR="00061E21" w:rsidRPr="00B94B76">
        <w:rPr>
          <w:rFonts w:ascii="Times New Roman" w:hAnsi="Times New Roman" w:cs="Times New Roman"/>
          <w:sz w:val="24"/>
          <w:szCs w:val="24"/>
        </w:rPr>
        <w:t xml:space="preserve">. </w:t>
      </w:r>
      <w:r w:rsidR="00D21051">
        <w:rPr>
          <w:rFonts w:ascii="Times New Roman" w:hAnsi="Times New Roman" w:cs="Times New Roman"/>
          <w:sz w:val="24"/>
          <w:szCs w:val="24"/>
        </w:rPr>
        <w:t>április</w:t>
      </w:r>
    </w:p>
    <w:p w14:paraId="047697A8" w14:textId="77777777" w:rsidR="00061E21" w:rsidRDefault="00061E21" w:rsidP="00182747">
      <w:pPr>
        <w:spacing w:line="240" w:lineRule="auto"/>
        <w:rPr>
          <w:b/>
          <w:bCs/>
        </w:rPr>
      </w:pPr>
    </w:p>
    <w:p w14:paraId="54A4B24A" w14:textId="77777777" w:rsidR="00061E21" w:rsidRDefault="00061E21" w:rsidP="00182747">
      <w:pPr>
        <w:spacing w:line="240" w:lineRule="auto"/>
        <w:rPr>
          <w:b/>
          <w:bCs/>
        </w:rPr>
        <w:sectPr w:rsidR="00061E21" w:rsidSect="00D82C61">
          <w:pgSz w:w="11906" w:h="16838"/>
          <w:pgMar w:top="1418" w:right="1418" w:bottom="1418" w:left="1418" w:header="851" w:footer="1111" w:gutter="0"/>
          <w:cols w:space="708"/>
          <w:docGrid w:linePitch="360"/>
        </w:sectPr>
      </w:pPr>
    </w:p>
    <w:p w14:paraId="4D58ABCE" w14:textId="77777777" w:rsidR="00483E89" w:rsidRDefault="00483E89" w:rsidP="00182747">
      <w:pPr>
        <w:spacing w:line="240" w:lineRule="auto"/>
        <w:jc w:val="center"/>
        <w:rPr>
          <w:rFonts w:ascii="Times New Roman" w:hAnsi="Times New Roman" w:cs="Times New Roman"/>
          <w:b/>
          <w:sz w:val="24"/>
          <w:szCs w:val="24"/>
        </w:rPr>
      </w:pPr>
    </w:p>
    <w:p w14:paraId="5DC3DF64" w14:textId="77777777" w:rsidR="00483E89" w:rsidRDefault="00483E89" w:rsidP="00182747">
      <w:pPr>
        <w:spacing w:line="240" w:lineRule="auto"/>
        <w:jc w:val="center"/>
        <w:rPr>
          <w:rFonts w:ascii="Times New Roman" w:hAnsi="Times New Roman" w:cs="Times New Roman"/>
          <w:b/>
          <w:sz w:val="24"/>
          <w:szCs w:val="24"/>
        </w:rPr>
      </w:pPr>
    </w:p>
    <w:p w14:paraId="3E5DEC33" w14:textId="77777777" w:rsidR="00061E21" w:rsidRDefault="00061E21" w:rsidP="00182747">
      <w:pPr>
        <w:spacing w:line="240" w:lineRule="auto"/>
        <w:jc w:val="center"/>
        <w:rPr>
          <w:rFonts w:ascii="Times New Roman" w:hAnsi="Times New Roman" w:cs="Times New Roman"/>
          <w:b/>
          <w:sz w:val="24"/>
          <w:szCs w:val="24"/>
        </w:rPr>
      </w:pPr>
      <w:r w:rsidRPr="00061E21">
        <w:rPr>
          <w:rFonts w:ascii="Times New Roman" w:hAnsi="Times New Roman" w:cs="Times New Roman"/>
          <w:b/>
          <w:sz w:val="24"/>
          <w:szCs w:val="24"/>
        </w:rPr>
        <w:t>TARTALOMJEGYZÉK</w:t>
      </w:r>
    </w:p>
    <w:p w14:paraId="343B3772" w14:textId="77777777" w:rsidR="00483E89" w:rsidRDefault="00483E89" w:rsidP="00182747">
      <w:pPr>
        <w:spacing w:line="240" w:lineRule="auto"/>
        <w:jc w:val="center"/>
        <w:rPr>
          <w:rFonts w:ascii="Times New Roman" w:hAnsi="Times New Roman" w:cs="Times New Roman"/>
          <w:b/>
          <w:sz w:val="24"/>
          <w:szCs w:val="24"/>
        </w:rPr>
      </w:pPr>
    </w:p>
    <w:p w14:paraId="5ECADEDD" w14:textId="77777777" w:rsidR="00483E89" w:rsidRPr="00061E21" w:rsidRDefault="00483E89" w:rsidP="00182747">
      <w:pPr>
        <w:spacing w:line="240" w:lineRule="auto"/>
        <w:jc w:val="center"/>
        <w:rPr>
          <w:rFonts w:ascii="Times New Roman" w:hAnsi="Times New Roman" w:cs="Times New Roman"/>
          <w:b/>
          <w:sz w:val="24"/>
          <w:szCs w:val="24"/>
        </w:rPr>
      </w:pPr>
    </w:p>
    <w:p w14:paraId="27D4A4F2" w14:textId="77777777" w:rsidR="00061E21" w:rsidRPr="00061E21" w:rsidRDefault="00061E21" w:rsidP="00182747">
      <w:pPr>
        <w:spacing w:line="240" w:lineRule="auto"/>
        <w:jc w:val="right"/>
        <w:rPr>
          <w:rFonts w:ascii="Times New Roman" w:hAnsi="Times New Roman" w:cs="Times New Roman"/>
          <w:sz w:val="24"/>
          <w:szCs w:val="24"/>
        </w:rPr>
      </w:pPr>
      <w:r w:rsidRPr="00061E21">
        <w:rPr>
          <w:rFonts w:ascii="Times New Roman" w:hAnsi="Times New Roman" w:cs="Times New Roman"/>
          <w:sz w:val="24"/>
          <w:szCs w:val="24"/>
        </w:rPr>
        <w:t>Oldal</w:t>
      </w:r>
    </w:p>
    <w:p w14:paraId="23C89788" w14:textId="77777777" w:rsidR="00061E21" w:rsidRPr="00061E21" w:rsidRDefault="00061E21" w:rsidP="00182747">
      <w:pPr>
        <w:spacing w:line="240" w:lineRule="auto"/>
        <w:jc w:val="both"/>
        <w:rPr>
          <w:rFonts w:ascii="Times New Roman" w:hAnsi="Times New Roman" w:cs="Times New Roman"/>
          <w:sz w:val="24"/>
          <w:szCs w:val="24"/>
        </w:rPr>
      </w:pPr>
    </w:p>
    <w:p w14:paraId="6169F80C" w14:textId="77777777" w:rsidR="00380DAB" w:rsidRDefault="00061E21">
      <w:pPr>
        <w:pStyle w:val="TJ1"/>
        <w:rPr>
          <w:rFonts w:asciiTheme="minorHAnsi" w:eastAsiaTheme="minorEastAsia" w:hAnsiTheme="minorHAnsi" w:cstheme="minorBidi"/>
          <w:sz w:val="22"/>
          <w:szCs w:val="22"/>
        </w:rPr>
      </w:pPr>
      <w:r>
        <w:fldChar w:fldCharType="begin"/>
      </w:r>
      <w:r>
        <w:instrText xml:space="preserve"> TOC \o "1-3" \h \z </w:instrText>
      </w:r>
      <w:r>
        <w:fldChar w:fldCharType="separate"/>
      </w:r>
      <w:hyperlink w:anchor="_Toc19627796" w:history="1">
        <w:r w:rsidR="00380DAB" w:rsidRPr="001D0860">
          <w:rPr>
            <w:rStyle w:val="Hiperhivatkozs"/>
          </w:rPr>
          <w:t>1. Jövőkép</w:t>
        </w:r>
        <w:r w:rsidR="00380DAB">
          <w:rPr>
            <w:webHidden/>
          </w:rPr>
          <w:tab/>
        </w:r>
        <w:r w:rsidR="00380DAB">
          <w:rPr>
            <w:webHidden/>
          </w:rPr>
          <w:fldChar w:fldCharType="begin"/>
        </w:r>
        <w:r w:rsidR="00380DAB">
          <w:rPr>
            <w:webHidden/>
          </w:rPr>
          <w:instrText xml:space="preserve"> PAGEREF _Toc19627796 \h </w:instrText>
        </w:r>
        <w:r w:rsidR="00380DAB">
          <w:rPr>
            <w:webHidden/>
          </w:rPr>
        </w:r>
        <w:r w:rsidR="00380DAB">
          <w:rPr>
            <w:webHidden/>
          </w:rPr>
          <w:fldChar w:fldCharType="separate"/>
        </w:r>
        <w:r w:rsidR="002E0FC3">
          <w:rPr>
            <w:webHidden/>
          </w:rPr>
          <w:t>3</w:t>
        </w:r>
        <w:r w:rsidR="00380DAB">
          <w:rPr>
            <w:webHidden/>
          </w:rPr>
          <w:fldChar w:fldCharType="end"/>
        </w:r>
      </w:hyperlink>
    </w:p>
    <w:p w14:paraId="395DD4AD" w14:textId="77777777" w:rsidR="00380DAB" w:rsidRDefault="00000000">
      <w:pPr>
        <w:pStyle w:val="TJ2"/>
        <w:rPr>
          <w:rFonts w:asciiTheme="minorHAnsi" w:eastAsiaTheme="minorEastAsia" w:hAnsiTheme="minorHAnsi" w:cstheme="minorBidi"/>
          <w:sz w:val="22"/>
          <w:szCs w:val="22"/>
        </w:rPr>
      </w:pPr>
      <w:hyperlink w:anchor="_Toc19627797" w:history="1">
        <w:r w:rsidR="00380DAB" w:rsidRPr="001D0860">
          <w:rPr>
            <w:rStyle w:val="Hiperhivatkozs"/>
          </w:rPr>
          <w:t>1.1. A település jövőképe a társadalmi, gazdasági, táji, természeti és épített környezetére vonatkozóan</w:t>
        </w:r>
        <w:r w:rsidR="00380DAB">
          <w:rPr>
            <w:webHidden/>
          </w:rPr>
          <w:tab/>
        </w:r>
        <w:r w:rsidR="00380DAB">
          <w:rPr>
            <w:webHidden/>
          </w:rPr>
          <w:fldChar w:fldCharType="begin"/>
        </w:r>
        <w:r w:rsidR="00380DAB">
          <w:rPr>
            <w:webHidden/>
          </w:rPr>
          <w:instrText xml:space="preserve"> PAGEREF _Toc19627797 \h </w:instrText>
        </w:r>
        <w:r w:rsidR="00380DAB">
          <w:rPr>
            <w:webHidden/>
          </w:rPr>
        </w:r>
        <w:r w:rsidR="00380DAB">
          <w:rPr>
            <w:webHidden/>
          </w:rPr>
          <w:fldChar w:fldCharType="separate"/>
        </w:r>
        <w:r w:rsidR="002E0FC3">
          <w:rPr>
            <w:webHidden/>
          </w:rPr>
          <w:t>3</w:t>
        </w:r>
        <w:r w:rsidR="00380DAB">
          <w:rPr>
            <w:webHidden/>
          </w:rPr>
          <w:fldChar w:fldCharType="end"/>
        </w:r>
      </w:hyperlink>
    </w:p>
    <w:p w14:paraId="5FB4D566" w14:textId="77777777" w:rsidR="00380DAB" w:rsidRDefault="00000000">
      <w:pPr>
        <w:pStyle w:val="TJ2"/>
        <w:rPr>
          <w:rFonts w:asciiTheme="minorHAnsi" w:eastAsiaTheme="minorEastAsia" w:hAnsiTheme="minorHAnsi" w:cstheme="minorBidi"/>
          <w:sz w:val="22"/>
          <w:szCs w:val="22"/>
        </w:rPr>
      </w:pPr>
      <w:hyperlink w:anchor="_Toc19627798" w:history="1">
        <w:r w:rsidR="00380DAB" w:rsidRPr="001D0860">
          <w:rPr>
            <w:rStyle w:val="Hiperhivatkozs"/>
          </w:rPr>
          <w:t>1.2. A településfejlesztési elvek rögzítése</w:t>
        </w:r>
        <w:r w:rsidR="00380DAB">
          <w:rPr>
            <w:webHidden/>
          </w:rPr>
          <w:tab/>
        </w:r>
        <w:r w:rsidR="00380DAB">
          <w:rPr>
            <w:webHidden/>
          </w:rPr>
          <w:fldChar w:fldCharType="begin"/>
        </w:r>
        <w:r w:rsidR="00380DAB">
          <w:rPr>
            <w:webHidden/>
          </w:rPr>
          <w:instrText xml:space="preserve"> PAGEREF _Toc19627798 \h </w:instrText>
        </w:r>
        <w:r w:rsidR="00380DAB">
          <w:rPr>
            <w:webHidden/>
          </w:rPr>
        </w:r>
        <w:r w:rsidR="00380DAB">
          <w:rPr>
            <w:webHidden/>
          </w:rPr>
          <w:fldChar w:fldCharType="separate"/>
        </w:r>
        <w:r w:rsidR="002E0FC3">
          <w:rPr>
            <w:webHidden/>
          </w:rPr>
          <w:t>5</w:t>
        </w:r>
        <w:r w:rsidR="00380DAB">
          <w:rPr>
            <w:webHidden/>
          </w:rPr>
          <w:fldChar w:fldCharType="end"/>
        </w:r>
      </w:hyperlink>
    </w:p>
    <w:p w14:paraId="376BA11E" w14:textId="77777777" w:rsidR="00380DAB" w:rsidRDefault="00000000">
      <w:pPr>
        <w:pStyle w:val="TJ1"/>
        <w:rPr>
          <w:rFonts w:asciiTheme="minorHAnsi" w:eastAsiaTheme="minorEastAsia" w:hAnsiTheme="minorHAnsi" w:cstheme="minorBidi"/>
          <w:sz w:val="22"/>
          <w:szCs w:val="22"/>
        </w:rPr>
      </w:pPr>
      <w:hyperlink w:anchor="_Toc19627799" w:history="1">
        <w:r w:rsidR="00380DAB" w:rsidRPr="001D0860">
          <w:rPr>
            <w:rStyle w:val="Hiperhivatkozs"/>
          </w:rPr>
          <w:t>2. Célok</w:t>
        </w:r>
        <w:r w:rsidR="00380DAB">
          <w:rPr>
            <w:webHidden/>
          </w:rPr>
          <w:tab/>
        </w:r>
        <w:r w:rsidR="00380DAB">
          <w:rPr>
            <w:webHidden/>
          </w:rPr>
          <w:fldChar w:fldCharType="begin"/>
        </w:r>
        <w:r w:rsidR="00380DAB">
          <w:rPr>
            <w:webHidden/>
          </w:rPr>
          <w:instrText xml:space="preserve"> PAGEREF _Toc19627799 \h </w:instrText>
        </w:r>
        <w:r w:rsidR="00380DAB">
          <w:rPr>
            <w:webHidden/>
          </w:rPr>
        </w:r>
        <w:r w:rsidR="00380DAB">
          <w:rPr>
            <w:webHidden/>
          </w:rPr>
          <w:fldChar w:fldCharType="separate"/>
        </w:r>
        <w:r w:rsidR="002E0FC3">
          <w:rPr>
            <w:webHidden/>
          </w:rPr>
          <w:t>11</w:t>
        </w:r>
        <w:r w:rsidR="00380DAB">
          <w:rPr>
            <w:webHidden/>
          </w:rPr>
          <w:fldChar w:fldCharType="end"/>
        </w:r>
      </w:hyperlink>
    </w:p>
    <w:p w14:paraId="3710C76D" w14:textId="77777777" w:rsidR="00380DAB" w:rsidRDefault="00000000">
      <w:pPr>
        <w:pStyle w:val="TJ2"/>
        <w:rPr>
          <w:rFonts w:asciiTheme="minorHAnsi" w:eastAsiaTheme="minorEastAsia" w:hAnsiTheme="minorHAnsi" w:cstheme="minorBidi"/>
          <w:sz w:val="22"/>
          <w:szCs w:val="22"/>
        </w:rPr>
      </w:pPr>
      <w:hyperlink w:anchor="_Toc19627800" w:history="1">
        <w:r w:rsidR="00380DAB" w:rsidRPr="001D0860">
          <w:rPr>
            <w:rStyle w:val="Hiperhivatkozs"/>
          </w:rPr>
          <w:t>2.1. A település átfogó fejlesztését szolgáló célok meghatározása</w:t>
        </w:r>
        <w:r w:rsidR="00380DAB">
          <w:rPr>
            <w:webHidden/>
          </w:rPr>
          <w:tab/>
        </w:r>
        <w:r w:rsidR="00380DAB">
          <w:rPr>
            <w:webHidden/>
          </w:rPr>
          <w:fldChar w:fldCharType="begin"/>
        </w:r>
        <w:r w:rsidR="00380DAB">
          <w:rPr>
            <w:webHidden/>
          </w:rPr>
          <w:instrText xml:space="preserve"> PAGEREF _Toc19627800 \h </w:instrText>
        </w:r>
        <w:r w:rsidR="00380DAB">
          <w:rPr>
            <w:webHidden/>
          </w:rPr>
        </w:r>
        <w:r w:rsidR="00380DAB">
          <w:rPr>
            <w:webHidden/>
          </w:rPr>
          <w:fldChar w:fldCharType="separate"/>
        </w:r>
        <w:r w:rsidR="002E0FC3">
          <w:rPr>
            <w:webHidden/>
          </w:rPr>
          <w:t>11</w:t>
        </w:r>
        <w:r w:rsidR="00380DAB">
          <w:rPr>
            <w:webHidden/>
          </w:rPr>
          <w:fldChar w:fldCharType="end"/>
        </w:r>
      </w:hyperlink>
    </w:p>
    <w:p w14:paraId="19BF7E09" w14:textId="77777777" w:rsidR="00380DAB" w:rsidRDefault="00000000">
      <w:pPr>
        <w:pStyle w:val="TJ2"/>
        <w:rPr>
          <w:rFonts w:asciiTheme="minorHAnsi" w:eastAsiaTheme="minorEastAsia" w:hAnsiTheme="minorHAnsi" w:cstheme="minorBidi"/>
          <w:sz w:val="22"/>
          <w:szCs w:val="22"/>
        </w:rPr>
      </w:pPr>
      <w:hyperlink w:anchor="_Toc19627801" w:history="1">
        <w:r w:rsidR="00380DAB" w:rsidRPr="001D0860">
          <w:rPr>
            <w:rStyle w:val="Hiperhivatkozs"/>
          </w:rPr>
          <w:t>2.2. Részcélok és a beavatkozások meghatározása</w:t>
        </w:r>
        <w:r w:rsidR="00380DAB">
          <w:rPr>
            <w:webHidden/>
          </w:rPr>
          <w:tab/>
        </w:r>
        <w:r w:rsidR="00380DAB">
          <w:rPr>
            <w:webHidden/>
          </w:rPr>
          <w:fldChar w:fldCharType="begin"/>
        </w:r>
        <w:r w:rsidR="00380DAB">
          <w:rPr>
            <w:webHidden/>
          </w:rPr>
          <w:instrText xml:space="preserve"> PAGEREF _Toc19627801 \h </w:instrText>
        </w:r>
        <w:r w:rsidR="00380DAB">
          <w:rPr>
            <w:webHidden/>
          </w:rPr>
        </w:r>
        <w:r w:rsidR="00380DAB">
          <w:rPr>
            <w:webHidden/>
          </w:rPr>
          <w:fldChar w:fldCharType="separate"/>
        </w:r>
        <w:r w:rsidR="002E0FC3">
          <w:rPr>
            <w:webHidden/>
          </w:rPr>
          <w:t>12</w:t>
        </w:r>
        <w:r w:rsidR="00380DAB">
          <w:rPr>
            <w:webHidden/>
          </w:rPr>
          <w:fldChar w:fldCharType="end"/>
        </w:r>
      </w:hyperlink>
    </w:p>
    <w:p w14:paraId="6252E626" w14:textId="77777777" w:rsidR="00380DAB" w:rsidRDefault="00000000">
      <w:pPr>
        <w:pStyle w:val="TJ2"/>
        <w:rPr>
          <w:rFonts w:asciiTheme="minorHAnsi" w:eastAsiaTheme="minorEastAsia" w:hAnsiTheme="minorHAnsi" w:cstheme="minorBidi"/>
          <w:sz w:val="22"/>
          <w:szCs w:val="22"/>
        </w:rPr>
      </w:pPr>
      <w:hyperlink w:anchor="_Toc19627802" w:history="1">
        <w:r w:rsidR="00380DAB" w:rsidRPr="001D0860">
          <w:rPr>
            <w:rStyle w:val="Hiperhivatkozs"/>
          </w:rPr>
          <w:t>2.2.1. A jövőkép, a településfejlesztési elvek, az átfogó cél és a részcélok kapcsolata</w:t>
        </w:r>
        <w:r w:rsidR="00380DAB">
          <w:rPr>
            <w:webHidden/>
          </w:rPr>
          <w:tab/>
        </w:r>
        <w:r w:rsidR="00380DAB">
          <w:rPr>
            <w:webHidden/>
          </w:rPr>
          <w:fldChar w:fldCharType="begin"/>
        </w:r>
        <w:r w:rsidR="00380DAB">
          <w:rPr>
            <w:webHidden/>
          </w:rPr>
          <w:instrText xml:space="preserve"> PAGEREF _Toc19627802 \h </w:instrText>
        </w:r>
        <w:r w:rsidR="00380DAB">
          <w:rPr>
            <w:webHidden/>
          </w:rPr>
        </w:r>
        <w:r w:rsidR="00380DAB">
          <w:rPr>
            <w:webHidden/>
          </w:rPr>
          <w:fldChar w:fldCharType="separate"/>
        </w:r>
        <w:r w:rsidR="002E0FC3">
          <w:rPr>
            <w:webHidden/>
          </w:rPr>
          <w:t>15</w:t>
        </w:r>
        <w:r w:rsidR="00380DAB">
          <w:rPr>
            <w:webHidden/>
          </w:rPr>
          <w:fldChar w:fldCharType="end"/>
        </w:r>
      </w:hyperlink>
    </w:p>
    <w:p w14:paraId="21543991" w14:textId="77777777" w:rsidR="00380DAB" w:rsidRDefault="00000000">
      <w:pPr>
        <w:pStyle w:val="TJ2"/>
        <w:rPr>
          <w:rFonts w:asciiTheme="minorHAnsi" w:eastAsiaTheme="minorEastAsia" w:hAnsiTheme="minorHAnsi" w:cstheme="minorBidi"/>
          <w:sz w:val="22"/>
          <w:szCs w:val="22"/>
        </w:rPr>
      </w:pPr>
      <w:hyperlink w:anchor="_Toc19627803" w:history="1">
        <w:r w:rsidR="00380DAB" w:rsidRPr="001D0860">
          <w:rPr>
            <w:rStyle w:val="Hiperhivatkozs"/>
          </w:rPr>
          <w:t>2.2.2. A fejlesztési célok értelmezése az egyes településrészekre</w:t>
        </w:r>
        <w:r w:rsidR="00380DAB">
          <w:rPr>
            <w:webHidden/>
          </w:rPr>
          <w:tab/>
        </w:r>
        <w:r w:rsidR="00380DAB">
          <w:rPr>
            <w:webHidden/>
          </w:rPr>
          <w:fldChar w:fldCharType="begin"/>
        </w:r>
        <w:r w:rsidR="00380DAB">
          <w:rPr>
            <w:webHidden/>
          </w:rPr>
          <w:instrText xml:space="preserve"> PAGEREF _Toc19627803 \h </w:instrText>
        </w:r>
        <w:r w:rsidR="00380DAB">
          <w:rPr>
            <w:webHidden/>
          </w:rPr>
        </w:r>
        <w:r w:rsidR="00380DAB">
          <w:rPr>
            <w:webHidden/>
          </w:rPr>
          <w:fldChar w:fldCharType="separate"/>
        </w:r>
        <w:r w:rsidR="002E0FC3">
          <w:rPr>
            <w:webHidden/>
          </w:rPr>
          <w:t>15</w:t>
        </w:r>
        <w:r w:rsidR="00380DAB">
          <w:rPr>
            <w:webHidden/>
          </w:rPr>
          <w:fldChar w:fldCharType="end"/>
        </w:r>
      </w:hyperlink>
    </w:p>
    <w:p w14:paraId="37312985" w14:textId="77777777" w:rsidR="00380DAB" w:rsidRDefault="00000000">
      <w:pPr>
        <w:pStyle w:val="TJ1"/>
        <w:rPr>
          <w:rFonts w:asciiTheme="minorHAnsi" w:eastAsiaTheme="minorEastAsia" w:hAnsiTheme="minorHAnsi" w:cstheme="minorBidi"/>
          <w:sz w:val="22"/>
          <w:szCs w:val="22"/>
        </w:rPr>
      </w:pPr>
      <w:hyperlink w:anchor="_Toc19627804" w:history="1">
        <w:r w:rsidR="00380DAB" w:rsidRPr="001D0860">
          <w:rPr>
            <w:rStyle w:val="Hiperhivatkozs"/>
          </w:rPr>
          <w:t>3. Kiinduló adatok a további tervezési feladatokhoz</w:t>
        </w:r>
        <w:r w:rsidR="00380DAB">
          <w:rPr>
            <w:webHidden/>
          </w:rPr>
          <w:tab/>
        </w:r>
        <w:r w:rsidR="00380DAB">
          <w:rPr>
            <w:webHidden/>
          </w:rPr>
          <w:fldChar w:fldCharType="begin"/>
        </w:r>
        <w:r w:rsidR="00380DAB">
          <w:rPr>
            <w:webHidden/>
          </w:rPr>
          <w:instrText xml:space="preserve"> PAGEREF _Toc19627804 \h </w:instrText>
        </w:r>
        <w:r w:rsidR="00380DAB">
          <w:rPr>
            <w:webHidden/>
          </w:rPr>
        </w:r>
        <w:r w:rsidR="00380DAB">
          <w:rPr>
            <w:webHidden/>
          </w:rPr>
          <w:fldChar w:fldCharType="separate"/>
        </w:r>
        <w:r w:rsidR="002E0FC3">
          <w:rPr>
            <w:webHidden/>
          </w:rPr>
          <w:t>16</w:t>
        </w:r>
        <w:r w:rsidR="00380DAB">
          <w:rPr>
            <w:webHidden/>
          </w:rPr>
          <w:fldChar w:fldCharType="end"/>
        </w:r>
      </w:hyperlink>
    </w:p>
    <w:p w14:paraId="7412B5D8" w14:textId="77777777" w:rsidR="00380DAB" w:rsidRDefault="00000000">
      <w:pPr>
        <w:pStyle w:val="TJ2"/>
        <w:rPr>
          <w:rFonts w:asciiTheme="minorHAnsi" w:eastAsiaTheme="minorEastAsia" w:hAnsiTheme="minorHAnsi" w:cstheme="minorBidi"/>
          <w:sz w:val="22"/>
          <w:szCs w:val="22"/>
        </w:rPr>
      </w:pPr>
      <w:hyperlink w:anchor="_Toc19627805" w:history="1">
        <w:r w:rsidR="00380DAB" w:rsidRPr="001D0860">
          <w:rPr>
            <w:rStyle w:val="Hiperhivatkozs"/>
          </w:rPr>
          <w:t>3.1. A településrendezési eszközök készítéséhez szükséges társadalmi, gazdasági és környezeti adatok meghatározása</w:t>
        </w:r>
        <w:r w:rsidR="00380DAB">
          <w:rPr>
            <w:webHidden/>
          </w:rPr>
          <w:tab/>
        </w:r>
        <w:r w:rsidR="00380DAB">
          <w:rPr>
            <w:webHidden/>
          </w:rPr>
          <w:fldChar w:fldCharType="begin"/>
        </w:r>
        <w:r w:rsidR="00380DAB">
          <w:rPr>
            <w:webHidden/>
          </w:rPr>
          <w:instrText xml:space="preserve"> PAGEREF _Toc19627805 \h </w:instrText>
        </w:r>
        <w:r w:rsidR="00380DAB">
          <w:rPr>
            <w:webHidden/>
          </w:rPr>
        </w:r>
        <w:r w:rsidR="00380DAB">
          <w:rPr>
            <w:webHidden/>
          </w:rPr>
          <w:fldChar w:fldCharType="separate"/>
        </w:r>
        <w:r w:rsidR="002E0FC3">
          <w:rPr>
            <w:webHidden/>
          </w:rPr>
          <w:t>16</w:t>
        </w:r>
        <w:r w:rsidR="00380DAB">
          <w:rPr>
            <w:webHidden/>
          </w:rPr>
          <w:fldChar w:fldCharType="end"/>
        </w:r>
      </w:hyperlink>
    </w:p>
    <w:p w14:paraId="0CD71A34" w14:textId="77777777" w:rsidR="00380DAB" w:rsidRDefault="00000000">
      <w:pPr>
        <w:pStyle w:val="TJ2"/>
        <w:rPr>
          <w:rFonts w:asciiTheme="minorHAnsi" w:eastAsiaTheme="minorEastAsia" w:hAnsiTheme="minorHAnsi" w:cstheme="minorBidi"/>
          <w:sz w:val="22"/>
          <w:szCs w:val="22"/>
        </w:rPr>
      </w:pPr>
      <w:hyperlink w:anchor="_Toc19627806" w:history="1">
        <w:r w:rsidR="00380DAB" w:rsidRPr="001D0860">
          <w:rPr>
            <w:rStyle w:val="Hiperhivatkozs"/>
          </w:rPr>
          <w:t>3.2. A meghatározott területigényes elemek alapján, javaslat a műszaki infrastruktúra fő elemeinek térbeli rendjére és a terület-felhasználásra irányuló településszerkezeti változtatásokra</w:t>
        </w:r>
        <w:r w:rsidR="00380DAB">
          <w:rPr>
            <w:webHidden/>
          </w:rPr>
          <w:tab/>
        </w:r>
        <w:r w:rsidR="00380DAB">
          <w:rPr>
            <w:webHidden/>
          </w:rPr>
          <w:fldChar w:fldCharType="begin"/>
        </w:r>
        <w:r w:rsidR="00380DAB">
          <w:rPr>
            <w:webHidden/>
          </w:rPr>
          <w:instrText xml:space="preserve"> PAGEREF _Toc19627806 \h </w:instrText>
        </w:r>
        <w:r w:rsidR="00380DAB">
          <w:rPr>
            <w:webHidden/>
          </w:rPr>
        </w:r>
        <w:r w:rsidR="00380DAB">
          <w:rPr>
            <w:webHidden/>
          </w:rPr>
          <w:fldChar w:fldCharType="separate"/>
        </w:r>
        <w:r w:rsidR="002E0FC3">
          <w:rPr>
            <w:webHidden/>
          </w:rPr>
          <w:t>16</w:t>
        </w:r>
        <w:r w:rsidR="00380DAB">
          <w:rPr>
            <w:webHidden/>
          </w:rPr>
          <w:fldChar w:fldCharType="end"/>
        </w:r>
      </w:hyperlink>
    </w:p>
    <w:p w14:paraId="331504BF" w14:textId="77777777" w:rsidR="00380DAB" w:rsidRDefault="00000000">
      <w:pPr>
        <w:pStyle w:val="TJ1"/>
        <w:rPr>
          <w:rFonts w:asciiTheme="minorHAnsi" w:eastAsiaTheme="minorEastAsia" w:hAnsiTheme="minorHAnsi" w:cstheme="minorBidi"/>
          <w:sz w:val="22"/>
          <w:szCs w:val="22"/>
        </w:rPr>
      </w:pPr>
      <w:hyperlink w:anchor="_Toc19627807" w:history="1">
        <w:r w:rsidR="00380DAB" w:rsidRPr="001D0860">
          <w:rPr>
            <w:rStyle w:val="Hiperhivatkozs"/>
          </w:rPr>
          <w:t>4. A megvalósítás eszközei és azok nyomonkövetése</w:t>
        </w:r>
        <w:r w:rsidR="00380DAB">
          <w:rPr>
            <w:webHidden/>
          </w:rPr>
          <w:tab/>
        </w:r>
        <w:r w:rsidR="00380DAB">
          <w:rPr>
            <w:webHidden/>
          </w:rPr>
          <w:fldChar w:fldCharType="begin"/>
        </w:r>
        <w:r w:rsidR="00380DAB">
          <w:rPr>
            <w:webHidden/>
          </w:rPr>
          <w:instrText xml:space="preserve"> PAGEREF _Toc19627807 \h </w:instrText>
        </w:r>
        <w:r w:rsidR="00380DAB">
          <w:rPr>
            <w:webHidden/>
          </w:rPr>
        </w:r>
        <w:r w:rsidR="00380DAB">
          <w:rPr>
            <w:webHidden/>
          </w:rPr>
          <w:fldChar w:fldCharType="separate"/>
        </w:r>
        <w:r w:rsidR="002E0FC3">
          <w:rPr>
            <w:webHidden/>
          </w:rPr>
          <w:t>18</w:t>
        </w:r>
        <w:r w:rsidR="00380DAB">
          <w:rPr>
            <w:webHidden/>
          </w:rPr>
          <w:fldChar w:fldCharType="end"/>
        </w:r>
      </w:hyperlink>
    </w:p>
    <w:p w14:paraId="4863F4A5" w14:textId="77777777" w:rsidR="00380DAB" w:rsidRDefault="00000000">
      <w:pPr>
        <w:pStyle w:val="TJ2"/>
        <w:rPr>
          <w:rFonts w:asciiTheme="minorHAnsi" w:eastAsiaTheme="minorEastAsia" w:hAnsiTheme="minorHAnsi" w:cstheme="minorBidi"/>
          <w:sz w:val="22"/>
          <w:szCs w:val="22"/>
        </w:rPr>
      </w:pPr>
      <w:hyperlink w:anchor="_Toc19627808" w:history="1">
        <w:r w:rsidR="00380DAB" w:rsidRPr="001D0860">
          <w:rPr>
            <w:rStyle w:val="Hiperhivatkozs"/>
          </w:rPr>
          <w:t>4.1. A koncepció megvalósítását szolgáló eszköz- és intézményrendszer</w:t>
        </w:r>
        <w:r w:rsidR="00380DAB">
          <w:rPr>
            <w:webHidden/>
          </w:rPr>
          <w:tab/>
        </w:r>
        <w:r w:rsidR="00380DAB">
          <w:rPr>
            <w:webHidden/>
          </w:rPr>
          <w:fldChar w:fldCharType="begin"/>
        </w:r>
        <w:r w:rsidR="00380DAB">
          <w:rPr>
            <w:webHidden/>
          </w:rPr>
          <w:instrText xml:space="preserve"> PAGEREF _Toc19627808 \h </w:instrText>
        </w:r>
        <w:r w:rsidR="00380DAB">
          <w:rPr>
            <w:webHidden/>
          </w:rPr>
        </w:r>
        <w:r w:rsidR="00380DAB">
          <w:rPr>
            <w:webHidden/>
          </w:rPr>
          <w:fldChar w:fldCharType="separate"/>
        </w:r>
        <w:r w:rsidR="002E0FC3">
          <w:rPr>
            <w:webHidden/>
          </w:rPr>
          <w:t>18</w:t>
        </w:r>
        <w:r w:rsidR="00380DAB">
          <w:rPr>
            <w:webHidden/>
          </w:rPr>
          <w:fldChar w:fldCharType="end"/>
        </w:r>
      </w:hyperlink>
    </w:p>
    <w:p w14:paraId="3DAD2EF0" w14:textId="77777777" w:rsidR="00380DAB" w:rsidRDefault="00000000">
      <w:pPr>
        <w:pStyle w:val="TJ2"/>
        <w:rPr>
          <w:rFonts w:asciiTheme="minorHAnsi" w:eastAsiaTheme="minorEastAsia" w:hAnsiTheme="minorHAnsi" w:cstheme="minorBidi"/>
          <w:sz w:val="22"/>
          <w:szCs w:val="22"/>
        </w:rPr>
      </w:pPr>
      <w:hyperlink w:anchor="_Toc19627809" w:history="1">
        <w:r w:rsidR="00380DAB" w:rsidRPr="001D0860">
          <w:rPr>
            <w:rStyle w:val="Hiperhivatkozs"/>
          </w:rPr>
          <w:t>4.2. Javaslat a koncepció és a változások nyomon követésére, a felülvizsgálat rendjére</w:t>
        </w:r>
        <w:r w:rsidR="00380DAB">
          <w:rPr>
            <w:webHidden/>
          </w:rPr>
          <w:tab/>
        </w:r>
        <w:r w:rsidR="00380DAB">
          <w:rPr>
            <w:webHidden/>
          </w:rPr>
          <w:fldChar w:fldCharType="begin"/>
        </w:r>
        <w:r w:rsidR="00380DAB">
          <w:rPr>
            <w:webHidden/>
          </w:rPr>
          <w:instrText xml:space="preserve"> PAGEREF _Toc19627809 \h </w:instrText>
        </w:r>
        <w:r w:rsidR="00380DAB">
          <w:rPr>
            <w:webHidden/>
          </w:rPr>
        </w:r>
        <w:r w:rsidR="00380DAB">
          <w:rPr>
            <w:webHidden/>
          </w:rPr>
          <w:fldChar w:fldCharType="separate"/>
        </w:r>
        <w:r w:rsidR="002E0FC3">
          <w:rPr>
            <w:webHidden/>
          </w:rPr>
          <w:t>19</w:t>
        </w:r>
        <w:r w:rsidR="00380DAB">
          <w:rPr>
            <w:webHidden/>
          </w:rPr>
          <w:fldChar w:fldCharType="end"/>
        </w:r>
      </w:hyperlink>
    </w:p>
    <w:p w14:paraId="37EE9497" w14:textId="77777777" w:rsidR="00061E21" w:rsidRDefault="00061E21" w:rsidP="00182747">
      <w:pPr>
        <w:pStyle w:val="Szvegtrzs"/>
      </w:pPr>
      <w:r>
        <w:fldChar w:fldCharType="end"/>
      </w:r>
    </w:p>
    <w:p w14:paraId="56C731CE" w14:textId="77777777" w:rsidR="00061E21" w:rsidRDefault="00061E21" w:rsidP="00182747">
      <w:pPr>
        <w:pStyle w:val="Cmsor2"/>
        <w:sectPr w:rsidR="00061E21" w:rsidSect="00DA386A">
          <w:headerReference w:type="default" r:id="rId9"/>
          <w:footerReference w:type="default" r:id="rId10"/>
          <w:footnotePr>
            <w:numFmt w:val="chicago"/>
          </w:footnotePr>
          <w:pgSz w:w="11906" w:h="16838"/>
          <w:pgMar w:top="1417" w:right="1417" w:bottom="1843" w:left="1417" w:header="708" w:footer="943" w:gutter="0"/>
          <w:cols w:space="708"/>
          <w:docGrid w:linePitch="360"/>
        </w:sectPr>
      </w:pPr>
    </w:p>
    <w:p w14:paraId="32CE9A95" w14:textId="77777777" w:rsidR="001E6DA6" w:rsidRPr="005A1D00" w:rsidRDefault="001E6DA6" w:rsidP="00182747">
      <w:pPr>
        <w:pStyle w:val="Cmsor1"/>
      </w:pPr>
      <w:bookmarkStart w:id="0" w:name="_Toc19627796"/>
      <w:r w:rsidRPr="005A1D00">
        <w:lastRenderedPageBreak/>
        <w:t>1. Jövőkép</w:t>
      </w:r>
      <w:bookmarkEnd w:id="0"/>
    </w:p>
    <w:p w14:paraId="3B0D0B70" w14:textId="77777777" w:rsidR="001E6DA6" w:rsidRPr="005A1D00" w:rsidRDefault="001E6DA6" w:rsidP="00182747">
      <w:pPr>
        <w:pStyle w:val="Cmsor2"/>
      </w:pPr>
      <w:bookmarkStart w:id="1" w:name="_Toc19627797"/>
      <w:r w:rsidRPr="005A1D00">
        <w:t>1.1. A település jövőképe a társadalmi, gazdasági, táji, természeti és épített környezetére vonatkozóan</w:t>
      </w:r>
      <w:bookmarkEnd w:id="1"/>
    </w:p>
    <w:p w14:paraId="7E7CA233" w14:textId="77777777" w:rsidR="004022FE" w:rsidRDefault="0011403D"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Nagymaros</w:t>
      </w:r>
      <w:r w:rsidR="00CD4351" w:rsidRPr="002B4131">
        <w:rPr>
          <w:rFonts w:ascii="Times New Roman" w:hAnsi="Times New Roman" w:cs="Times New Roman"/>
          <w:sz w:val="24"/>
          <w:szCs w:val="24"/>
        </w:rPr>
        <w:t xml:space="preserve"> </w:t>
      </w:r>
      <w:r>
        <w:rPr>
          <w:rFonts w:ascii="Times New Roman" w:hAnsi="Times New Roman" w:cs="Times New Roman"/>
          <w:sz w:val="24"/>
          <w:szCs w:val="24"/>
        </w:rPr>
        <w:t xml:space="preserve">múltja, jelene és </w:t>
      </w:r>
      <w:r w:rsidR="00CD4351" w:rsidRPr="002B4131">
        <w:rPr>
          <w:rFonts w:ascii="Times New Roman" w:hAnsi="Times New Roman" w:cs="Times New Roman"/>
          <w:sz w:val="24"/>
          <w:szCs w:val="24"/>
        </w:rPr>
        <w:t>jövő</w:t>
      </w:r>
      <w:r>
        <w:rPr>
          <w:rFonts w:ascii="Times New Roman" w:hAnsi="Times New Roman" w:cs="Times New Roman"/>
          <w:sz w:val="24"/>
          <w:szCs w:val="24"/>
        </w:rPr>
        <w:t>je szempo</w:t>
      </w:r>
      <w:r w:rsidR="005E2262">
        <w:rPr>
          <w:rFonts w:ascii="Times New Roman" w:hAnsi="Times New Roman" w:cs="Times New Roman"/>
          <w:sz w:val="24"/>
          <w:szCs w:val="24"/>
        </w:rPr>
        <w:t>n</w:t>
      </w:r>
      <w:r>
        <w:rPr>
          <w:rFonts w:ascii="Times New Roman" w:hAnsi="Times New Roman" w:cs="Times New Roman"/>
          <w:sz w:val="24"/>
          <w:szCs w:val="24"/>
        </w:rPr>
        <w:t xml:space="preserve">tjából leginkább meghatározó tényező a város földrajzi </w:t>
      </w:r>
      <w:r w:rsidR="005E2262">
        <w:rPr>
          <w:rFonts w:ascii="Times New Roman" w:hAnsi="Times New Roman" w:cs="Times New Roman"/>
          <w:sz w:val="24"/>
          <w:szCs w:val="24"/>
        </w:rPr>
        <w:t>elhelyezkedése</w:t>
      </w:r>
      <w:r>
        <w:rPr>
          <w:rFonts w:ascii="Times New Roman" w:hAnsi="Times New Roman" w:cs="Times New Roman"/>
          <w:sz w:val="24"/>
          <w:szCs w:val="24"/>
        </w:rPr>
        <w:t>. A Dunakanyar közp</w:t>
      </w:r>
      <w:r w:rsidR="005E2262">
        <w:rPr>
          <w:rFonts w:ascii="Times New Roman" w:hAnsi="Times New Roman" w:cs="Times New Roman"/>
          <w:sz w:val="24"/>
          <w:szCs w:val="24"/>
        </w:rPr>
        <w:t xml:space="preserve">onti fekvésű települése, mely páratlan táji adottságokkal, kiemelkedő kulturális örökséggel és </w:t>
      </w:r>
      <w:r w:rsidR="006939DD">
        <w:rPr>
          <w:rFonts w:ascii="Times New Roman" w:hAnsi="Times New Roman" w:cs="Times New Roman"/>
          <w:sz w:val="24"/>
          <w:szCs w:val="24"/>
        </w:rPr>
        <w:t>– különösen a főváros felé – nagyon jó közlekedési kapcsolatokkal rendelkezik.</w:t>
      </w:r>
      <w:r w:rsidR="00CD4351" w:rsidRPr="002B4131">
        <w:rPr>
          <w:rFonts w:ascii="Times New Roman" w:hAnsi="Times New Roman" w:cs="Times New Roman"/>
          <w:sz w:val="24"/>
          <w:szCs w:val="24"/>
        </w:rPr>
        <w:t xml:space="preserve"> </w:t>
      </w:r>
      <w:r w:rsidR="00AF02F4">
        <w:rPr>
          <w:rFonts w:ascii="Times New Roman" w:hAnsi="Times New Roman" w:cs="Times New Roman"/>
          <w:sz w:val="24"/>
          <w:szCs w:val="24"/>
        </w:rPr>
        <w:t>A történelmi, kulturális, igazgatási és turisztikai szempontból meghatározó közeli nagyobb Duna-parti városok – Esztergom, Szentendre, Vác – által alkotott háromszög súlypontjában</w:t>
      </w:r>
      <w:r w:rsidR="000A6D0F">
        <w:rPr>
          <w:rFonts w:ascii="Times New Roman" w:hAnsi="Times New Roman" w:cs="Times New Roman"/>
          <w:sz w:val="24"/>
          <w:szCs w:val="24"/>
        </w:rPr>
        <w:t>, Budapesttől egy órányi, az M</w:t>
      </w:r>
      <w:r w:rsidR="00AF02F4">
        <w:rPr>
          <w:rFonts w:ascii="Times New Roman" w:hAnsi="Times New Roman" w:cs="Times New Roman"/>
          <w:sz w:val="24"/>
          <w:szCs w:val="24"/>
        </w:rPr>
        <w:t>2</w:t>
      </w:r>
      <w:r w:rsidR="000A6D0F">
        <w:rPr>
          <w:rFonts w:ascii="Times New Roman" w:hAnsi="Times New Roman" w:cs="Times New Roman"/>
          <w:sz w:val="24"/>
          <w:szCs w:val="24"/>
        </w:rPr>
        <w:t xml:space="preserve"> autópályától 1</w:t>
      </w:r>
      <w:r w:rsidR="00AF02F4">
        <w:rPr>
          <w:rFonts w:ascii="Times New Roman" w:hAnsi="Times New Roman" w:cs="Times New Roman"/>
          <w:sz w:val="24"/>
          <w:szCs w:val="24"/>
        </w:rPr>
        <w:t>5</w:t>
      </w:r>
      <w:r w:rsidR="000A6D0F">
        <w:rPr>
          <w:rFonts w:ascii="Times New Roman" w:hAnsi="Times New Roman" w:cs="Times New Roman"/>
          <w:sz w:val="24"/>
          <w:szCs w:val="24"/>
        </w:rPr>
        <w:t xml:space="preserve"> percnyi a</w:t>
      </w:r>
      <w:r w:rsidR="004022FE">
        <w:rPr>
          <w:rFonts w:ascii="Times New Roman" w:hAnsi="Times New Roman" w:cs="Times New Roman"/>
          <w:sz w:val="24"/>
          <w:szCs w:val="24"/>
        </w:rPr>
        <w:t>utóútra található</w:t>
      </w:r>
      <w:r w:rsidR="00AF02F4">
        <w:rPr>
          <w:rFonts w:ascii="Times New Roman" w:hAnsi="Times New Roman" w:cs="Times New Roman"/>
          <w:sz w:val="24"/>
          <w:szCs w:val="24"/>
        </w:rPr>
        <w:t>.</w:t>
      </w:r>
    </w:p>
    <w:p w14:paraId="0E67688E" w14:textId="77777777" w:rsidR="00A2684C" w:rsidRDefault="000A6D0F"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00770F85">
        <w:rPr>
          <w:rFonts w:ascii="Times New Roman" w:hAnsi="Times New Roman" w:cs="Times New Roman"/>
          <w:sz w:val="24"/>
          <w:szCs w:val="24"/>
        </w:rPr>
        <w:t xml:space="preserve"> város elmúlt másfél évszázadban végbement fejlődését a vasút alapozta meg. A </w:t>
      </w:r>
      <w:r w:rsidR="0012398B">
        <w:rPr>
          <w:rFonts w:ascii="Times New Roman" w:hAnsi="Times New Roman" w:cs="Times New Roman"/>
          <w:sz w:val="24"/>
          <w:szCs w:val="24"/>
        </w:rPr>
        <w:t xml:space="preserve">kiszámítható és gyors vonatközlekedés a </w:t>
      </w:r>
      <w:r w:rsidR="00770F85">
        <w:rPr>
          <w:rFonts w:ascii="Times New Roman" w:hAnsi="Times New Roman" w:cs="Times New Roman"/>
          <w:sz w:val="24"/>
          <w:szCs w:val="24"/>
        </w:rPr>
        <w:t>környező erdőkből származó faanyag, a helyben termelt gyümölcsök és az azokból előállított termékek</w:t>
      </w:r>
      <w:r w:rsidR="004022FE">
        <w:rPr>
          <w:rFonts w:ascii="Times New Roman" w:hAnsi="Times New Roman" w:cs="Times New Roman"/>
          <w:sz w:val="24"/>
          <w:szCs w:val="24"/>
        </w:rPr>
        <w:t xml:space="preserve"> </w:t>
      </w:r>
      <w:r w:rsidR="00770F85">
        <w:rPr>
          <w:rFonts w:ascii="Times New Roman" w:hAnsi="Times New Roman" w:cs="Times New Roman"/>
          <w:sz w:val="24"/>
          <w:szCs w:val="24"/>
        </w:rPr>
        <w:t>rövid időn belül történő fővárosba szállítás</w:t>
      </w:r>
      <w:r w:rsidR="0012398B">
        <w:rPr>
          <w:rFonts w:ascii="Times New Roman" w:hAnsi="Times New Roman" w:cs="Times New Roman"/>
          <w:sz w:val="24"/>
          <w:szCs w:val="24"/>
        </w:rPr>
        <w:t>ára adott lehetőséget, egyben</w:t>
      </w:r>
      <w:r w:rsidR="00770F85">
        <w:rPr>
          <w:rFonts w:ascii="Times New Roman" w:hAnsi="Times New Roman" w:cs="Times New Roman"/>
          <w:sz w:val="24"/>
          <w:szCs w:val="24"/>
        </w:rPr>
        <w:t xml:space="preserve"> a budapesti művészek és a tehetősebb lakosság számára ideális kiránduló és üdülési célponttá tette Nagymarost.</w:t>
      </w:r>
    </w:p>
    <w:p w14:paraId="3022C3F6" w14:textId="77777777" w:rsidR="00CD4351" w:rsidRDefault="0012398B"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 helyi erdő- és mezőgazdaságra, az azokra épült feldolgozóiparra valamint a kiránduló- és nyaralóturizmusra épülő fejlődés</w:t>
      </w:r>
      <w:r w:rsidR="00A97D96">
        <w:rPr>
          <w:rFonts w:ascii="Times New Roman" w:hAnsi="Times New Roman" w:cs="Times New Roman"/>
          <w:sz w:val="24"/>
          <w:szCs w:val="24"/>
        </w:rPr>
        <w:t>nek</w:t>
      </w:r>
      <w:r>
        <w:rPr>
          <w:rFonts w:ascii="Times New Roman" w:hAnsi="Times New Roman" w:cs="Times New Roman"/>
          <w:sz w:val="24"/>
          <w:szCs w:val="24"/>
        </w:rPr>
        <w:t xml:space="preserve"> a </w:t>
      </w:r>
      <w:proofErr w:type="spellStart"/>
      <w:r>
        <w:rPr>
          <w:rFonts w:ascii="Times New Roman" w:hAnsi="Times New Roman" w:cs="Times New Roman"/>
          <w:sz w:val="24"/>
          <w:szCs w:val="24"/>
        </w:rPr>
        <w:t>Bős</w:t>
      </w:r>
      <w:proofErr w:type="spellEnd"/>
      <w:r>
        <w:rPr>
          <w:rFonts w:ascii="Times New Roman" w:hAnsi="Times New Roman" w:cs="Times New Roman"/>
          <w:sz w:val="24"/>
          <w:szCs w:val="24"/>
        </w:rPr>
        <w:t xml:space="preserve">-Nagymarosi Vízlépcső építésének megkezdése </w:t>
      </w:r>
      <w:r w:rsidR="00A97D96">
        <w:rPr>
          <w:rFonts w:ascii="Times New Roman" w:hAnsi="Times New Roman" w:cs="Times New Roman"/>
          <w:sz w:val="24"/>
          <w:szCs w:val="24"/>
        </w:rPr>
        <w:t>vetett véget</w:t>
      </w:r>
      <w:r>
        <w:rPr>
          <w:rFonts w:ascii="Times New Roman" w:hAnsi="Times New Roman" w:cs="Times New Roman"/>
          <w:sz w:val="24"/>
          <w:szCs w:val="24"/>
        </w:rPr>
        <w:t>. A</w:t>
      </w:r>
      <w:r w:rsidR="00A97D96">
        <w:rPr>
          <w:rFonts w:ascii="Times New Roman" w:hAnsi="Times New Roman" w:cs="Times New Roman"/>
          <w:sz w:val="24"/>
          <w:szCs w:val="24"/>
        </w:rPr>
        <w:t xml:space="preserve"> három évtizede</w:t>
      </w:r>
      <w:r>
        <w:rPr>
          <w:rFonts w:ascii="Times New Roman" w:hAnsi="Times New Roman" w:cs="Times New Roman"/>
          <w:sz w:val="24"/>
          <w:szCs w:val="24"/>
        </w:rPr>
        <w:t xml:space="preserve"> félbehagyott vízlépcső beruházás</w:t>
      </w:r>
      <w:r w:rsidR="00A97D96">
        <w:rPr>
          <w:rFonts w:ascii="Times New Roman" w:hAnsi="Times New Roman" w:cs="Times New Roman"/>
          <w:sz w:val="24"/>
          <w:szCs w:val="24"/>
        </w:rPr>
        <w:t xml:space="preserve"> okozta, időközben részben helyreállított tájsebek</w:t>
      </w:r>
      <w:r w:rsidR="00A97D96" w:rsidRPr="00A97D96">
        <w:rPr>
          <w:rFonts w:ascii="Times New Roman" w:hAnsi="Times New Roman" w:cs="Times New Roman"/>
          <w:sz w:val="24"/>
          <w:szCs w:val="24"/>
        </w:rPr>
        <w:t xml:space="preserve"> </w:t>
      </w:r>
      <w:r w:rsidR="00A97D96">
        <w:rPr>
          <w:rFonts w:ascii="Times New Roman" w:hAnsi="Times New Roman" w:cs="Times New Roman"/>
          <w:sz w:val="24"/>
          <w:szCs w:val="24"/>
        </w:rPr>
        <w:t xml:space="preserve">és környezeti károk, valamint a helyi társadalomban fellépett negatív hatások </w:t>
      </w:r>
      <w:r w:rsidR="00E01C51">
        <w:rPr>
          <w:rFonts w:ascii="Times New Roman" w:hAnsi="Times New Roman" w:cs="Times New Roman"/>
          <w:sz w:val="24"/>
          <w:szCs w:val="24"/>
        </w:rPr>
        <w:t>jelentős mértékben befolyásolják nemcsak a település mindennapjait, de jövőbeni fejlesztési lehetőségeit is.</w:t>
      </w:r>
    </w:p>
    <w:p w14:paraId="40C48CEF" w14:textId="77777777" w:rsidR="0010465F" w:rsidRPr="0010465F" w:rsidRDefault="00544F1C"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Az elmúlt évtizedben</w:t>
      </w:r>
      <w:r w:rsidR="0010465F" w:rsidRPr="0010465F">
        <w:rPr>
          <w:rFonts w:ascii="Times New Roman" w:hAnsi="Times New Roman" w:cs="Times New Roman"/>
          <w:sz w:val="24"/>
          <w:szCs w:val="24"/>
        </w:rPr>
        <w:t xml:space="preserve"> </w:t>
      </w:r>
      <w:r w:rsidR="00823AF9">
        <w:rPr>
          <w:rFonts w:ascii="Times New Roman" w:hAnsi="Times New Roman" w:cs="Times New Roman"/>
          <w:sz w:val="24"/>
          <w:szCs w:val="24"/>
        </w:rPr>
        <w:t xml:space="preserve">a </w:t>
      </w:r>
      <w:r w:rsidR="00823AF9" w:rsidRPr="0010465F">
        <w:rPr>
          <w:rFonts w:ascii="Times New Roman" w:hAnsi="Times New Roman" w:cs="Times New Roman"/>
          <w:sz w:val="24"/>
          <w:szCs w:val="24"/>
        </w:rPr>
        <w:t>globalizálódó társadalomban zajló folyamatok</w:t>
      </w:r>
      <w:r w:rsidR="00823AF9">
        <w:rPr>
          <w:rFonts w:ascii="Times New Roman" w:hAnsi="Times New Roman" w:cs="Times New Roman"/>
          <w:sz w:val="24"/>
          <w:szCs w:val="24"/>
        </w:rPr>
        <w:t xml:space="preserve"> eredményeként</w:t>
      </w:r>
      <w:r w:rsidR="00823AF9" w:rsidRPr="0010465F">
        <w:rPr>
          <w:rFonts w:ascii="Times New Roman" w:hAnsi="Times New Roman" w:cs="Times New Roman"/>
          <w:sz w:val="24"/>
          <w:szCs w:val="24"/>
        </w:rPr>
        <w:t xml:space="preserve"> megnövekedett a szabadidő min</w:t>
      </w:r>
      <w:r w:rsidR="00823AF9">
        <w:rPr>
          <w:rFonts w:ascii="Times New Roman" w:hAnsi="Times New Roman"/>
          <w:sz w:val="24"/>
        </w:rPr>
        <w:t>ős</w:t>
      </w:r>
      <w:r w:rsidR="00823AF9" w:rsidRPr="0010465F">
        <w:rPr>
          <w:rFonts w:ascii="Times New Roman" w:hAnsi="Times New Roman" w:cs="Times New Roman"/>
          <w:sz w:val="24"/>
          <w:szCs w:val="24"/>
        </w:rPr>
        <w:t>égi eltöltése iránt igény,</w:t>
      </w:r>
      <w:r w:rsidR="00823AF9">
        <w:rPr>
          <w:rFonts w:ascii="Times New Roman" w:hAnsi="Times New Roman" w:cs="Times New Roman"/>
          <w:sz w:val="24"/>
          <w:szCs w:val="24"/>
        </w:rPr>
        <w:t xml:space="preserve"> melynek kielégítéséhez szükséges jövedelem mind szélesebb társadalmi réteg esetében áll rendelkezésre. </w:t>
      </w:r>
      <w:r w:rsidR="00A2684C">
        <w:rPr>
          <w:rFonts w:ascii="Times New Roman" w:hAnsi="Times New Roman" w:cs="Times New Roman"/>
          <w:sz w:val="24"/>
          <w:szCs w:val="24"/>
        </w:rPr>
        <w:t>A</w:t>
      </w:r>
      <w:r w:rsidR="00A2684C" w:rsidRPr="0010465F">
        <w:rPr>
          <w:rFonts w:ascii="Times New Roman" w:hAnsi="Times New Roman" w:cs="Times New Roman"/>
          <w:sz w:val="24"/>
          <w:szCs w:val="24"/>
        </w:rPr>
        <w:t xml:space="preserve"> turizmus fejlesztését szolgáló kormányzati intézkedések</w:t>
      </w:r>
      <w:r w:rsidR="00A2684C">
        <w:rPr>
          <w:rFonts w:ascii="Times New Roman" w:hAnsi="Times New Roman"/>
          <w:sz w:val="24"/>
        </w:rPr>
        <w:t xml:space="preserve">, továbbá </w:t>
      </w:r>
      <w:r w:rsidR="00A2684C" w:rsidRPr="0010465F">
        <w:rPr>
          <w:rFonts w:ascii="Times New Roman" w:hAnsi="Times New Roman" w:cs="Times New Roman"/>
          <w:sz w:val="24"/>
          <w:szCs w:val="24"/>
        </w:rPr>
        <w:t xml:space="preserve">az uniós és hazai forrásokból megvalósult </w:t>
      </w:r>
      <w:r w:rsidR="00A2684C">
        <w:rPr>
          <w:rFonts w:ascii="Times New Roman" w:hAnsi="Times New Roman" w:cs="Times New Roman"/>
          <w:sz w:val="24"/>
          <w:szCs w:val="24"/>
        </w:rPr>
        <w:t>beruházások</w:t>
      </w:r>
      <w:r w:rsidR="00A2684C">
        <w:rPr>
          <w:rFonts w:ascii="Times New Roman" w:hAnsi="Times New Roman"/>
          <w:sz w:val="24"/>
        </w:rPr>
        <w:t xml:space="preserve"> eredményeként</w:t>
      </w:r>
      <w:r w:rsidR="00A2684C">
        <w:rPr>
          <w:rFonts w:ascii="Times New Roman" w:hAnsi="Times New Roman" w:cs="Times New Roman"/>
          <w:sz w:val="24"/>
          <w:szCs w:val="24"/>
        </w:rPr>
        <w:t xml:space="preserve"> </w:t>
      </w:r>
      <w:r w:rsidR="0010465F">
        <w:rPr>
          <w:rFonts w:ascii="Times New Roman" w:hAnsi="Times New Roman" w:cs="Times New Roman"/>
          <w:sz w:val="24"/>
          <w:szCs w:val="24"/>
        </w:rPr>
        <w:t>a Dunakanyar újra meghatározó turisztikai célponttá vált</w:t>
      </w:r>
      <w:r w:rsidR="00A2684C">
        <w:rPr>
          <w:rFonts w:ascii="Times New Roman" w:hAnsi="Times New Roman" w:cs="Times New Roman"/>
          <w:sz w:val="24"/>
          <w:szCs w:val="24"/>
        </w:rPr>
        <w:t xml:space="preserve">. </w:t>
      </w:r>
    </w:p>
    <w:p w14:paraId="4F5F7B20" w14:textId="77777777" w:rsidR="00A2684C" w:rsidRDefault="0010465F"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Nagymaros térségét érintő másik jelentős tá</w:t>
      </w:r>
      <w:r w:rsidR="00823AF9">
        <w:rPr>
          <w:rFonts w:ascii="Times New Roman" w:hAnsi="Times New Roman" w:cs="Times New Roman"/>
          <w:sz w:val="24"/>
          <w:szCs w:val="24"/>
        </w:rPr>
        <w:t>r</w:t>
      </w:r>
      <w:r>
        <w:rPr>
          <w:rFonts w:ascii="Times New Roman" w:hAnsi="Times New Roman" w:cs="Times New Roman"/>
          <w:sz w:val="24"/>
          <w:szCs w:val="24"/>
        </w:rPr>
        <w:t>sadalmi folyamat a beköltözés</w:t>
      </w:r>
      <w:r w:rsidR="00A2684C">
        <w:rPr>
          <w:rFonts w:ascii="Times New Roman" w:hAnsi="Times New Roman" w:cs="Times New Roman"/>
          <w:sz w:val="24"/>
          <w:szCs w:val="24"/>
        </w:rPr>
        <w:t>, melynek következményeként a korábbiakhoz képest is tovább nőtt az igény a jó minőségű, vonzó környezeti adottságokkal rendelkező és megfizethető árú lakóingatlanok iránt.</w:t>
      </w:r>
      <w:r w:rsidR="003022F2">
        <w:rPr>
          <w:rFonts w:ascii="Times New Roman" w:hAnsi="Times New Roman" w:cs="Times New Roman"/>
          <w:sz w:val="24"/>
          <w:szCs w:val="24"/>
        </w:rPr>
        <w:t xml:space="preserve"> Az M2-es megépülésével és Budapest elővárosi vasúti közlekedésének fejlesztésével az ingázó életmód továbbra is nagy arányban lesz jellemző.</w:t>
      </w:r>
    </w:p>
    <w:p w14:paraId="1D034D59" w14:textId="77777777" w:rsidR="00544F1C" w:rsidRDefault="00A2684C" w:rsidP="0018274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M</w:t>
      </w:r>
      <w:r w:rsidR="00544F1C">
        <w:rPr>
          <w:rFonts w:ascii="Times New Roman" w:hAnsi="Times New Roman" w:cs="Times New Roman"/>
          <w:sz w:val="24"/>
          <w:szCs w:val="24"/>
        </w:rPr>
        <w:t>ára a</w:t>
      </w:r>
      <w:r w:rsidR="00544F1C" w:rsidRPr="002B4131">
        <w:rPr>
          <w:rFonts w:ascii="Times New Roman" w:hAnsi="Times New Roman" w:cs="Times New Roman"/>
          <w:sz w:val="24"/>
          <w:szCs w:val="24"/>
        </w:rPr>
        <w:t xml:space="preserve"> település számára az elsődleges kihívást a </w:t>
      </w:r>
      <w:r w:rsidR="00544F1C">
        <w:rPr>
          <w:rFonts w:ascii="Times New Roman" w:hAnsi="Times New Roman" w:cs="Times New Roman"/>
          <w:sz w:val="24"/>
          <w:szCs w:val="24"/>
        </w:rPr>
        <w:t>táji, kulturális és épített értékek védelmének</w:t>
      </w:r>
      <w:r w:rsidR="006E1647">
        <w:rPr>
          <w:rFonts w:ascii="Times New Roman" w:hAnsi="Times New Roman" w:cs="Times New Roman"/>
          <w:sz w:val="24"/>
          <w:szCs w:val="24"/>
        </w:rPr>
        <w:t xml:space="preserve"> szükségessége</w:t>
      </w:r>
      <w:r w:rsidR="00544F1C">
        <w:rPr>
          <w:rFonts w:ascii="Times New Roman" w:hAnsi="Times New Roman" w:cs="Times New Roman"/>
          <w:sz w:val="24"/>
          <w:szCs w:val="24"/>
        </w:rPr>
        <w:t xml:space="preserve">, a </w:t>
      </w:r>
      <w:r w:rsidR="00544F1C" w:rsidRPr="002B4131">
        <w:rPr>
          <w:rFonts w:ascii="Times New Roman" w:hAnsi="Times New Roman" w:cs="Times New Roman"/>
          <w:sz w:val="24"/>
          <w:szCs w:val="24"/>
        </w:rPr>
        <w:t>jó lakóterületi minőség</w:t>
      </w:r>
      <w:r w:rsidR="00544F1C">
        <w:rPr>
          <w:rFonts w:ascii="Times New Roman" w:hAnsi="Times New Roman" w:cs="Times New Roman"/>
          <w:sz w:val="24"/>
          <w:szCs w:val="24"/>
        </w:rPr>
        <w:t xml:space="preserve"> megőrzésének igénye, valamint az elmúlt években </w:t>
      </w:r>
      <w:r w:rsidR="00ED41B5">
        <w:rPr>
          <w:rFonts w:ascii="Times New Roman" w:hAnsi="Times New Roman" w:cs="Times New Roman"/>
          <w:sz w:val="24"/>
          <w:szCs w:val="24"/>
        </w:rPr>
        <w:t xml:space="preserve">több részterületen is </w:t>
      </w:r>
      <w:r w:rsidR="00544F1C">
        <w:rPr>
          <w:rFonts w:ascii="Times New Roman" w:hAnsi="Times New Roman" w:cs="Times New Roman"/>
          <w:sz w:val="24"/>
          <w:szCs w:val="24"/>
        </w:rPr>
        <w:t xml:space="preserve">öngerjesztő fejlődésbe váltó </w:t>
      </w:r>
      <w:r w:rsidR="00ED41B5">
        <w:rPr>
          <w:rFonts w:ascii="Times New Roman" w:hAnsi="Times New Roman" w:cs="Times New Roman"/>
          <w:sz w:val="24"/>
          <w:szCs w:val="24"/>
        </w:rPr>
        <w:t>turizmus</w:t>
      </w:r>
      <w:r w:rsidR="00544F1C">
        <w:rPr>
          <w:rFonts w:ascii="Times New Roman" w:hAnsi="Times New Roman" w:cs="Times New Roman"/>
          <w:sz w:val="24"/>
          <w:szCs w:val="24"/>
        </w:rPr>
        <w:t xml:space="preserve"> okozta terhelésnövekedés egyensúlyának megteremtése jelenti</w:t>
      </w:r>
      <w:r>
        <w:rPr>
          <w:rFonts w:ascii="Times New Roman" w:hAnsi="Times New Roman" w:cs="Times New Roman"/>
          <w:sz w:val="24"/>
          <w:szCs w:val="24"/>
        </w:rPr>
        <w:t>:</w:t>
      </w:r>
    </w:p>
    <w:p w14:paraId="22BB1731" w14:textId="77777777" w:rsidR="00A2684C" w:rsidRDefault="00D84C0A" w:rsidP="00182747">
      <w:pPr>
        <w:spacing w:line="240" w:lineRule="auto"/>
        <w:jc w:val="center"/>
        <w:rPr>
          <w:rFonts w:ascii="Times New Roman" w:hAnsi="Times New Roman" w:cs="Times New Roman"/>
          <w:b/>
          <w:sz w:val="24"/>
          <w:szCs w:val="24"/>
        </w:rPr>
      </w:pPr>
      <w:r>
        <w:rPr>
          <w:noProof/>
          <w:lang w:eastAsia="hu-HU"/>
        </w:rPr>
        <w:drawing>
          <wp:inline distT="0" distB="0" distL="0" distR="0" wp14:anchorId="217D0A7F" wp14:editId="55086302">
            <wp:extent cx="5006340" cy="1767538"/>
            <wp:effectExtent l="0" t="0" r="3810" b="444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6827" cy="1771241"/>
                    </a:xfrm>
                    <a:prstGeom prst="rect">
                      <a:avLst/>
                    </a:prstGeom>
                  </pic:spPr>
                </pic:pic>
              </a:graphicData>
            </a:graphic>
          </wp:inline>
        </w:drawing>
      </w:r>
    </w:p>
    <w:p w14:paraId="7E756DB1" w14:textId="77777777" w:rsidR="001E6DA6" w:rsidRPr="00E71B02" w:rsidRDefault="0011403D" w:rsidP="00182747">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Nagymaros</w:t>
      </w:r>
      <w:r w:rsidR="001E6DA6" w:rsidRPr="00E71B02">
        <w:rPr>
          <w:rFonts w:ascii="Times New Roman" w:hAnsi="Times New Roman" w:cs="Times New Roman"/>
          <w:b/>
          <w:sz w:val="24"/>
          <w:szCs w:val="24"/>
        </w:rPr>
        <w:t xml:space="preserve"> jövőképe</w:t>
      </w:r>
      <w:r w:rsidR="001E6DA6" w:rsidRPr="0011403D">
        <w:rPr>
          <w:rFonts w:ascii="Times New Roman" w:hAnsi="Times New Roman" w:cs="Times New Roman"/>
          <w:b/>
          <w:sz w:val="24"/>
          <w:szCs w:val="24"/>
        </w:rPr>
        <w:t>:</w:t>
      </w:r>
    </w:p>
    <w:p w14:paraId="79FE16A9" w14:textId="77777777" w:rsidR="00590BCF" w:rsidRPr="002B4131" w:rsidRDefault="0011403D" w:rsidP="009129A8">
      <w:pPr>
        <w:pStyle w:val="Listaszerbekezds"/>
        <w:numPr>
          <w:ilvl w:val="0"/>
          <w:numId w:val="0"/>
        </w:numPr>
        <w:pBdr>
          <w:top w:val="single" w:sz="4" w:space="1" w:color="2E74B5" w:themeColor="accent1" w:themeShade="BF"/>
          <w:left w:val="single" w:sz="4" w:space="4" w:color="2E74B5" w:themeColor="accent1" w:themeShade="BF"/>
          <w:bottom w:val="single" w:sz="4" w:space="1" w:color="2E74B5" w:themeColor="accent1" w:themeShade="BF"/>
          <w:right w:val="single" w:sz="4" w:space="4" w:color="2E74B5" w:themeColor="accent1" w:themeShade="BF"/>
        </w:pBdr>
        <w:shd w:val="clear" w:color="auto" w:fill="DEEAF6" w:themeFill="accent1" w:themeFillTint="33"/>
        <w:spacing w:before="0" w:line="240" w:lineRule="auto"/>
        <w:ind w:left="709" w:right="708"/>
        <w:rPr>
          <w:rFonts w:ascii="Times New Roman" w:hAnsi="Times New Roman"/>
          <w:sz w:val="24"/>
        </w:rPr>
      </w:pPr>
      <w:r>
        <w:rPr>
          <w:rFonts w:ascii="Times New Roman" w:hAnsi="Times New Roman"/>
          <w:sz w:val="24"/>
        </w:rPr>
        <w:t xml:space="preserve">Nagymaros erős helyi kötődéssel rendelkező polgárok otthona, egyben a Dunakanyar </w:t>
      </w:r>
      <w:proofErr w:type="spellStart"/>
      <w:r>
        <w:rPr>
          <w:rFonts w:ascii="Times New Roman" w:hAnsi="Times New Roman"/>
          <w:sz w:val="24"/>
        </w:rPr>
        <w:t>k</w:t>
      </w:r>
      <w:r w:rsidRPr="00F74690">
        <w:rPr>
          <w:rFonts w:ascii="Times New Roman" w:hAnsi="Times New Roman"/>
          <w:sz w:val="24"/>
        </w:rPr>
        <w:t>ultúrtáj</w:t>
      </w:r>
      <w:proofErr w:type="spellEnd"/>
      <w:r w:rsidRPr="00F74690">
        <w:rPr>
          <w:rFonts w:ascii="Times New Roman" w:hAnsi="Times New Roman"/>
          <w:sz w:val="24"/>
        </w:rPr>
        <w:t xml:space="preserve"> meghatározó </w:t>
      </w:r>
      <w:r>
        <w:rPr>
          <w:rFonts w:ascii="Times New Roman" w:hAnsi="Times New Roman"/>
          <w:sz w:val="24"/>
        </w:rPr>
        <w:t>települése. Polgárváros királyi panorámával.</w:t>
      </w:r>
    </w:p>
    <w:p w14:paraId="23B838DF" w14:textId="77777777" w:rsidR="0011403D" w:rsidRDefault="0011403D" w:rsidP="00182747">
      <w:pPr>
        <w:spacing w:after="120" w:line="240" w:lineRule="auto"/>
        <w:jc w:val="both"/>
        <w:rPr>
          <w:rFonts w:ascii="Times New Roman" w:hAnsi="Times New Roman" w:cs="Times New Roman"/>
          <w:sz w:val="24"/>
          <w:szCs w:val="24"/>
        </w:rPr>
      </w:pPr>
      <w:r w:rsidRPr="0011403D">
        <w:rPr>
          <w:rFonts w:ascii="Times New Roman" w:hAnsi="Times New Roman" w:cs="Times New Roman"/>
          <w:sz w:val="24"/>
          <w:szCs w:val="24"/>
        </w:rPr>
        <w:t>Táji adottságait és kulturális örökségét becsben tartó, minőségi kínálatot nyújtó, vendégmarasztaló kisváros, melynek működését, fejlődését széleskörű partnerség és aktív közösségi részvétel biztosítja.</w:t>
      </w:r>
    </w:p>
    <w:p w14:paraId="6D6A9701" w14:textId="77777777" w:rsidR="00831406" w:rsidRDefault="00831406"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jövőkép társadalmi, gazdasági, táji-természeti és épített </w:t>
      </w:r>
      <w:r w:rsidR="00952924">
        <w:rPr>
          <w:rFonts w:ascii="Times New Roman" w:hAnsi="Times New Roman" w:cs="Times New Roman"/>
          <w:sz w:val="24"/>
          <w:szCs w:val="24"/>
        </w:rPr>
        <w:t>környezet</w:t>
      </w:r>
      <w:r>
        <w:rPr>
          <w:rFonts w:ascii="Times New Roman" w:hAnsi="Times New Roman" w:cs="Times New Roman"/>
          <w:sz w:val="24"/>
          <w:szCs w:val="24"/>
        </w:rPr>
        <w:t xml:space="preserve"> szempontjából meghatározó kulcsszavak és kifejezések a következők:</w:t>
      </w:r>
    </w:p>
    <w:tbl>
      <w:tblPr>
        <w:tblStyle w:val="Rcsostblzat"/>
        <w:tblW w:w="0" w:type="auto"/>
        <w:tblInd w:w="562"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DEEAF6" w:themeFill="accent1" w:themeFillTint="33"/>
        <w:tblLook w:val="04A0" w:firstRow="1" w:lastRow="0" w:firstColumn="1" w:lastColumn="0" w:noHBand="0" w:noVBand="1"/>
      </w:tblPr>
      <w:tblGrid>
        <w:gridCol w:w="3969"/>
        <w:gridCol w:w="3969"/>
      </w:tblGrid>
      <w:tr w:rsidR="00831406" w:rsidRPr="00952924" w14:paraId="423A2C0B" w14:textId="77777777" w:rsidTr="009129A8">
        <w:tc>
          <w:tcPr>
            <w:tcW w:w="3969" w:type="dxa"/>
            <w:shd w:val="clear" w:color="auto" w:fill="BDD6EE" w:themeFill="accent1" w:themeFillTint="66"/>
          </w:tcPr>
          <w:p w14:paraId="2D2FF2F5" w14:textId="77777777" w:rsidR="00831406" w:rsidRPr="00952924" w:rsidRDefault="00831406" w:rsidP="00831406">
            <w:pPr>
              <w:rPr>
                <w:rFonts w:ascii="Times New Roman" w:hAnsi="Times New Roman" w:cs="Times New Roman"/>
                <w:b/>
                <w:sz w:val="24"/>
                <w:szCs w:val="24"/>
              </w:rPr>
            </w:pPr>
            <w:r w:rsidRPr="00952924">
              <w:rPr>
                <w:rFonts w:ascii="Times New Roman" w:hAnsi="Times New Roman" w:cs="Times New Roman"/>
                <w:b/>
                <w:sz w:val="24"/>
                <w:szCs w:val="24"/>
              </w:rPr>
              <w:t>1. T</w:t>
            </w:r>
            <w:r w:rsidR="00943A9E">
              <w:rPr>
                <w:rFonts w:ascii="Times New Roman" w:hAnsi="Times New Roman" w:cs="Times New Roman"/>
                <w:b/>
                <w:sz w:val="24"/>
                <w:szCs w:val="24"/>
              </w:rPr>
              <w:t>ársadal</w:t>
            </w:r>
            <w:r w:rsidR="00F31D50">
              <w:rPr>
                <w:rFonts w:ascii="Times New Roman" w:hAnsi="Times New Roman" w:cs="Times New Roman"/>
                <w:b/>
                <w:sz w:val="24"/>
                <w:szCs w:val="24"/>
              </w:rPr>
              <w:t>o</w:t>
            </w:r>
            <w:r w:rsidR="00943A9E">
              <w:rPr>
                <w:rFonts w:ascii="Times New Roman" w:hAnsi="Times New Roman" w:cs="Times New Roman"/>
                <w:b/>
                <w:sz w:val="24"/>
                <w:szCs w:val="24"/>
              </w:rPr>
              <w:t>m</w:t>
            </w:r>
          </w:p>
        </w:tc>
        <w:tc>
          <w:tcPr>
            <w:tcW w:w="3969" w:type="dxa"/>
            <w:shd w:val="clear" w:color="auto" w:fill="BDD6EE" w:themeFill="accent1" w:themeFillTint="66"/>
          </w:tcPr>
          <w:p w14:paraId="23886291" w14:textId="77777777" w:rsidR="00831406" w:rsidRPr="00952924" w:rsidRDefault="00943A9E" w:rsidP="00702E60">
            <w:pPr>
              <w:jc w:val="both"/>
              <w:rPr>
                <w:rFonts w:ascii="Times New Roman" w:hAnsi="Times New Roman" w:cs="Times New Roman"/>
                <w:b/>
                <w:sz w:val="24"/>
                <w:szCs w:val="24"/>
              </w:rPr>
            </w:pPr>
            <w:r>
              <w:rPr>
                <w:rFonts w:ascii="Times New Roman" w:hAnsi="Times New Roman" w:cs="Times New Roman"/>
                <w:b/>
                <w:sz w:val="24"/>
                <w:szCs w:val="24"/>
              </w:rPr>
              <w:t>2. Gazdaság</w:t>
            </w:r>
          </w:p>
        </w:tc>
      </w:tr>
      <w:tr w:rsidR="00831406" w14:paraId="00A6210B" w14:textId="77777777" w:rsidTr="009129A8">
        <w:tc>
          <w:tcPr>
            <w:tcW w:w="3969" w:type="dxa"/>
            <w:shd w:val="clear" w:color="auto" w:fill="DEEAF6" w:themeFill="accent1" w:themeFillTint="33"/>
          </w:tcPr>
          <w:p w14:paraId="4CB873E4"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a)</w:t>
            </w:r>
            <w:r w:rsidRPr="00831406">
              <w:rPr>
                <w:rFonts w:ascii="Times New Roman" w:hAnsi="Times New Roman" w:cs="Times New Roman"/>
                <w:sz w:val="24"/>
                <w:szCs w:val="24"/>
              </w:rPr>
              <w:tab/>
              <w:t>pozitív (derűs) jövőkép</w:t>
            </w:r>
          </w:p>
          <w:p w14:paraId="5B42E01F"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c)</w:t>
            </w:r>
            <w:r w:rsidRPr="00831406">
              <w:rPr>
                <w:rFonts w:ascii="Times New Roman" w:hAnsi="Times New Roman" w:cs="Times New Roman"/>
                <w:sz w:val="24"/>
                <w:szCs w:val="24"/>
              </w:rPr>
              <w:tab/>
            </w:r>
            <w:r w:rsidR="00156007">
              <w:rPr>
                <w:rFonts w:ascii="Times New Roman" w:hAnsi="Times New Roman" w:cs="Times New Roman"/>
                <w:sz w:val="24"/>
                <w:szCs w:val="24"/>
              </w:rPr>
              <w:t>minőségi</w:t>
            </w:r>
            <w:r w:rsidRPr="00831406">
              <w:rPr>
                <w:rFonts w:ascii="Times New Roman" w:hAnsi="Times New Roman" w:cs="Times New Roman"/>
                <w:sz w:val="24"/>
                <w:szCs w:val="24"/>
              </w:rPr>
              <w:t xml:space="preserve"> közszolgáltatások</w:t>
            </w:r>
          </w:p>
          <w:p w14:paraId="2F9CED7D"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d)</w:t>
            </w:r>
            <w:r w:rsidRPr="00831406">
              <w:rPr>
                <w:rFonts w:ascii="Times New Roman" w:hAnsi="Times New Roman" w:cs="Times New Roman"/>
                <w:sz w:val="24"/>
                <w:szCs w:val="24"/>
              </w:rPr>
              <w:tab/>
              <w:t>kultúra</w:t>
            </w:r>
          </w:p>
          <w:p w14:paraId="324FA14A"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e)</w:t>
            </w:r>
            <w:r w:rsidRPr="00831406">
              <w:rPr>
                <w:rFonts w:ascii="Times New Roman" w:hAnsi="Times New Roman" w:cs="Times New Roman"/>
                <w:sz w:val="24"/>
                <w:szCs w:val="24"/>
              </w:rPr>
              <w:tab/>
              <w:t>identitás</w:t>
            </w:r>
          </w:p>
          <w:p w14:paraId="33EB554C"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f)</w:t>
            </w:r>
            <w:r w:rsidRPr="00831406">
              <w:rPr>
                <w:rFonts w:ascii="Times New Roman" w:hAnsi="Times New Roman" w:cs="Times New Roman"/>
                <w:sz w:val="24"/>
                <w:szCs w:val="24"/>
              </w:rPr>
              <w:tab/>
              <w:t>közösségek</w:t>
            </w:r>
          </w:p>
          <w:p w14:paraId="66340E09"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g)</w:t>
            </w:r>
            <w:r w:rsidRPr="00831406">
              <w:rPr>
                <w:rFonts w:ascii="Times New Roman" w:hAnsi="Times New Roman" w:cs="Times New Roman"/>
                <w:sz w:val="24"/>
                <w:szCs w:val="24"/>
              </w:rPr>
              <w:tab/>
              <w:t>kommunikáció</w:t>
            </w:r>
          </w:p>
          <w:p w14:paraId="760B6FC5"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h)</w:t>
            </w:r>
            <w:r w:rsidRPr="00831406">
              <w:rPr>
                <w:rFonts w:ascii="Times New Roman" w:hAnsi="Times New Roman" w:cs="Times New Roman"/>
                <w:sz w:val="24"/>
                <w:szCs w:val="24"/>
              </w:rPr>
              <w:tab/>
              <w:t>vendégszeretet</w:t>
            </w:r>
          </w:p>
          <w:p w14:paraId="2FCBC61D"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i)</w:t>
            </w:r>
            <w:r w:rsidRPr="00831406">
              <w:rPr>
                <w:rFonts w:ascii="Times New Roman" w:hAnsi="Times New Roman" w:cs="Times New Roman"/>
                <w:sz w:val="24"/>
                <w:szCs w:val="24"/>
              </w:rPr>
              <w:tab/>
              <w:t>„külső” kapcsolatok</w:t>
            </w:r>
          </w:p>
          <w:p w14:paraId="377C0F97"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j)</w:t>
            </w:r>
            <w:r w:rsidRPr="00831406">
              <w:rPr>
                <w:rFonts w:ascii="Times New Roman" w:hAnsi="Times New Roman" w:cs="Times New Roman"/>
                <w:sz w:val="24"/>
                <w:szCs w:val="24"/>
              </w:rPr>
              <w:tab/>
              <w:t>színvonalas oktatás, képzés</w:t>
            </w:r>
          </w:p>
          <w:p w14:paraId="2D6EF184" w14:textId="77777777" w:rsidR="00831406" w:rsidRPr="00831406"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k)</w:t>
            </w:r>
            <w:r w:rsidRPr="00831406">
              <w:rPr>
                <w:rFonts w:ascii="Times New Roman" w:hAnsi="Times New Roman" w:cs="Times New Roman"/>
                <w:sz w:val="24"/>
                <w:szCs w:val="24"/>
              </w:rPr>
              <w:tab/>
              <w:t>sport</w:t>
            </w:r>
          </w:p>
          <w:p w14:paraId="143430BE" w14:textId="77777777" w:rsidR="00831406" w:rsidRPr="001924F3" w:rsidRDefault="00831406" w:rsidP="00952924">
            <w:pPr>
              <w:tabs>
                <w:tab w:val="left" w:pos="459"/>
              </w:tabs>
              <w:rPr>
                <w:rFonts w:ascii="Times New Roman" w:hAnsi="Times New Roman" w:cs="Times New Roman"/>
                <w:sz w:val="24"/>
                <w:szCs w:val="24"/>
              </w:rPr>
            </w:pPr>
            <w:r w:rsidRPr="00831406">
              <w:rPr>
                <w:rFonts w:ascii="Times New Roman" w:hAnsi="Times New Roman" w:cs="Times New Roman"/>
                <w:sz w:val="24"/>
                <w:szCs w:val="24"/>
              </w:rPr>
              <w:t>l)</w:t>
            </w:r>
            <w:r w:rsidRPr="00831406">
              <w:rPr>
                <w:rFonts w:ascii="Times New Roman" w:hAnsi="Times New Roman" w:cs="Times New Roman"/>
                <w:sz w:val="24"/>
                <w:szCs w:val="24"/>
              </w:rPr>
              <w:tab/>
              <w:t>jó helyek sora („csellengő”)</w:t>
            </w:r>
          </w:p>
        </w:tc>
        <w:tc>
          <w:tcPr>
            <w:tcW w:w="3969" w:type="dxa"/>
            <w:shd w:val="clear" w:color="auto" w:fill="DEEAF6" w:themeFill="accent1" w:themeFillTint="33"/>
          </w:tcPr>
          <w:p w14:paraId="313EB00F" w14:textId="77777777" w:rsidR="00952924" w:rsidRPr="00DF792B"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helyben</w:t>
            </w:r>
            <w:r w:rsidR="00156007">
              <w:rPr>
                <w:rFonts w:ascii="Times New Roman" w:hAnsi="Times New Roman"/>
                <w:sz w:val="24"/>
              </w:rPr>
              <w:t xml:space="preserve"> elérhető jövedelem lehetőségek</w:t>
            </w:r>
          </w:p>
          <w:p w14:paraId="4CF4EA6B" w14:textId="77777777" w:rsidR="00952924" w:rsidRPr="00DF792B"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turizmus kínálatbővítés (aktív és kulturális turizmus</w:t>
            </w:r>
            <w:r>
              <w:rPr>
                <w:rFonts w:ascii="Times New Roman" w:hAnsi="Times New Roman"/>
                <w:sz w:val="24"/>
              </w:rPr>
              <w:t xml:space="preserve">, </w:t>
            </w:r>
            <w:r w:rsidR="00751F01">
              <w:rPr>
                <w:rFonts w:ascii="Times New Roman" w:hAnsi="Times New Roman"/>
                <w:sz w:val="24"/>
              </w:rPr>
              <w:t xml:space="preserve">sportturizmus, </w:t>
            </w:r>
            <w:r>
              <w:rPr>
                <w:rFonts w:ascii="Times New Roman" w:hAnsi="Times New Roman"/>
                <w:sz w:val="24"/>
              </w:rPr>
              <w:t>csendturizmus, vallási turizmus, „lelki erőmű”</w:t>
            </w:r>
            <w:r w:rsidRPr="00DF792B">
              <w:rPr>
                <w:rFonts w:ascii="Times New Roman" w:hAnsi="Times New Roman"/>
                <w:sz w:val="24"/>
              </w:rPr>
              <w:t>)</w:t>
            </w:r>
          </w:p>
          <w:p w14:paraId="6AD1E2D6" w14:textId="77777777" w:rsidR="00952924"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helyi termékek előállítása és szolgáltatások</w:t>
            </w:r>
            <w:r>
              <w:rPr>
                <w:rFonts w:ascii="Times New Roman" w:hAnsi="Times New Roman"/>
                <w:sz w:val="24"/>
              </w:rPr>
              <w:t xml:space="preserve"> nyújtása</w:t>
            </w:r>
            <w:r w:rsidRPr="00DF792B">
              <w:rPr>
                <w:rFonts w:ascii="Times New Roman" w:hAnsi="Times New Roman"/>
                <w:sz w:val="24"/>
              </w:rPr>
              <w:t xml:space="preserve"> (kézműves termékek, </w:t>
            </w:r>
            <w:r w:rsidR="00156007" w:rsidRPr="00DF792B">
              <w:rPr>
                <w:rFonts w:ascii="Times New Roman" w:hAnsi="Times New Roman"/>
                <w:sz w:val="24"/>
              </w:rPr>
              <w:t>képzőművészeti alkotások</w:t>
            </w:r>
            <w:r w:rsidR="00156007">
              <w:rPr>
                <w:rFonts w:ascii="Times New Roman" w:hAnsi="Times New Roman"/>
                <w:sz w:val="24"/>
              </w:rPr>
              <w:t>,</w:t>
            </w:r>
            <w:r w:rsidR="00156007" w:rsidRPr="00DF792B">
              <w:rPr>
                <w:rFonts w:ascii="Times New Roman" w:hAnsi="Times New Roman"/>
                <w:sz w:val="24"/>
              </w:rPr>
              <w:t xml:space="preserve"> távmunka,</w:t>
            </w:r>
            <w:r w:rsidR="00156007">
              <w:rPr>
                <w:rFonts w:ascii="Times New Roman" w:hAnsi="Times New Roman"/>
                <w:sz w:val="24"/>
              </w:rPr>
              <w:t xml:space="preserve"> online szolgáltatások</w:t>
            </w:r>
            <w:r w:rsidRPr="00DF792B">
              <w:rPr>
                <w:rFonts w:ascii="Times New Roman" w:hAnsi="Times New Roman"/>
                <w:sz w:val="24"/>
              </w:rPr>
              <w:t>)</w:t>
            </w:r>
            <w:r>
              <w:rPr>
                <w:rFonts w:ascii="Times New Roman" w:hAnsi="Times New Roman"/>
                <w:sz w:val="24"/>
              </w:rPr>
              <w:t>,</w:t>
            </w:r>
          </w:p>
          <w:p w14:paraId="10F80F06" w14:textId="77777777" w:rsidR="00952924" w:rsidRPr="00DF792B" w:rsidRDefault="00156007"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Pr>
                <w:rFonts w:ascii="Times New Roman" w:hAnsi="Times New Roman"/>
                <w:sz w:val="24"/>
              </w:rPr>
              <w:t xml:space="preserve">termelői </w:t>
            </w:r>
            <w:r w:rsidR="00952924">
              <w:rPr>
                <w:rFonts w:ascii="Times New Roman" w:hAnsi="Times New Roman"/>
                <w:sz w:val="24"/>
              </w:rPr>
              <w:t>piac</w:t>
            </w:r>
          </w:p>
          <w:p w14:paraId="17652695" w14:textId="77777777" w:rsidR="00952924" w:rsidRPr="00DF792B"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marketing</w:t>
            </w:r>
          </w:p>
          <w:p w14:paraId="1E85EDF5" w14:textId="77777777" w:rsidR="00952924" w:rsidRPr="00DF792B" w:rsidRDefault="00952924" w:rsidP="00381498">
            <w:pPr>
              <w:pStyle w:val="Listaszerbekezds"/>
              <w:numPr>
                <w:ilvl w:val="0"/>
                <w:numId w:val="13"/>
              </w:numPr>
              <w:tabs>
                <w:tab w:val="left" w:pos="459"/>
              </w:tabs>
              <w:spacing w:before="0" w:after="160" w:line="259" w:lineRule="auto"/>
              <w:ind w:left="459" w:hanging="459"/>
              <w:jc w:val="left"/>
              <w:rPr>
                <w:rFonts w:ascii="Times New Roman" w:hAnsi="Times New Roman"/>
                <w:sz w:val="24"/>
              </w:rPr>
            </w:pPr>
            <w:r w:rsidRPr="00DF792B">
              <w:rPr>
                <w:rFonts w:ascii="Times New Roman" w:hAnsi="Times New Roman"/>
                <w:sz w:val="24"/>
              </w:rPr>
              <w:t>képzések</w:t>
            </w:r>
          </w:p>
          <w:p w14:paraId="1306A2F4" w14:textId="77777777" w:rsidR="00831406" w:rsidRPr="00952924" w:rsidRDefault="00952924" w:rsidP="00381498">
            <w:pPr>
              <w:pStyle w:val="Listaszerbekezds"/>
              <w:numPr>
                <w:ilvl w:val="0"/>
                <w:numId w:val="13"/>
              </w:numPr>
              <w:tabs>
                <w:tab w:val="left" w:pos="459"/>
              </w:tabs>
              <w:spacing w:before="0" w:after="160" w:line="259" w:lineRule="auto"/>
              <w:ind w:left="34" w:firstLine="0"/>
              <w:jc w:val="left"/>
              <w:rPr>
                <w:rFonts w:ascii="Times New Roman" w:hAnsi="Times New Roman"/>
                <w:sz w:val="24"/>
              </w:rPr>
            </w:pPr>
            <w:r w:rsidRPr="00DF792B">
              <w:rPr>
                <w:rFonts w:ascii="Times New Roman" w:hAnsi="Times New Roman"/>
                <w:sz w:val="24"/>
              </w:rPr>
              <w:t>ösztönzők, szabályozók</w:t>
            </w:r>
          </w:p>
        </w:tc>
      </w:tr>
      <w:tr w:rsidR="00952924" w:rsidRPr="00952924" w14:paraId="5C4D8598" w14:textId="77777777" w:rsidTr="009129A8">
        <w:tc>
          <w:tcPr>
            <w:tcW w:w="3969" w:type="dxa"/>
            <w:shd w:val="clear" w:color="auto" w:fill="BDD6EE" w:themeFill="accent1" w:themeFillTint="66"/>
          </w:tcPr>
          <w:p w14:paraId="004E5188" w14:textId="77777777" w:rsidR="00952924" w:rsidRPr="00952924" w:rsidRDefault="00952924" w:rsidP="00952924">
            <w:pPr>
              <w:rPr>
                <w:rFonts w:ascii="Times New Roman" w:hAnsi="Times New Roman" w:cs="Times New Roman"/>
                <w:b/>
                <w:sz w:val="24"/>
                <w:szCs w:val="24"/>
              </w:rPr>
            </w:pPr>
            <w:r>
              <w:rPr>
                <w:rFonts w:ascii="Times New Roman" w:hAnsi="Times New Roman" w:cs="Times New Roman"/>
                <w:b/>
                <w:sz w:val="24"/>
                <w:szCs w:val="24"/>
              </w:rPr>
              <w:t>3</w:t>
            </w:r>
            <w:r w:rsidRPr="00952924">
              <w:rPr>
                <w:rFonts w:ascii="Times New Roman" w:hAnsi="Times New Roman" w:cs="Times New Roman"/>
                <w:b/>
                <w:sz w:val="24"/>
                <w:szCs w:val="24"/>
              </w:rPr>
              <w:t xml:space="preserve">. </w:t>
            </w:r>
            <w:r>
              <w:rPr>
                <w:rFonts w:ascii="Times New Roman" w:hAnsi="Times New Roman" w:cs="Times New Roman"/>
                <w:b/>
                <w:sz w:val="24"/>
                <w:szCs w:val="24"/>
              </w:rPr>
              <w:t>T</w:t>
            </w:r>
            <w:r w:rsidR="00943A9E">
              <w:rPr>
                <w:rFonts w:ascii="Times New Roman" w:hAnsi="Times New Roman" w:cs="Times New Roman"/>
                <w:b/>
                <w:sz w:val="24"/>
                <w:szCs w:val="24"/>
              </w:rPr>
              <w:t>áj, természet</w:t>
            </w:r>
          </w:p>
        </w:tc>
        <w:tc>
          <w:tcPr>
            <w:tcW w:w="3969" w:type="dxa"/>
            <w:shd w:val="clear" w:color="auto" w:fill="BDD6EE" w:themeFill="accent1" w:themeFillTint="66"/>
          </w:tcPr>
          <w:p w14:paraId="579A7A2A" w14:textId="77777777" w:rsidR="00952924" w:rsidRPr="00952924" w:rsidRDefault="00952924" w:rsidP="00952924">
            <w:pPr>
              <w:jc w:val="both"/>
              <w:rPr>
                <w:rFonts w:ascii="Times New Roman" w:hAnsi="Times New Roman" w:cs="Times New Roman"/>
                <w:b/>
                <w:sz w:val="24"/>
                <w:szCs w:val="24"/>
              </w:rPr>
            </w:pPr>
            <w:r>
              <w:rPr>
                <w:rFonts w:ascii="Times New Roman" w:hAnsi="Times New Roman" w:cs="Times New Roman"/>
                <w:b/>
                <w:sz w:val="24"/>
                <w:szCs w:val="24"/>
              </w:rPr>
              <w:t>4</w:t>
            </w:r>
            <w:r w:rsidRPr="00952924">
              <w:rPr>
                <w:rFonts w:ascii="Times New Roman" w:hAnsi="Times New Roman" w:cs="Times New Roman"/>
                <w:b/>
                <w:sz w:val="24"/>
                <w:szCs w:val="24"/>
              </w:rPr>
              <w:t xml:space="preserve">. </w:t>
            </w:r>
            <w:r>
              <w:rPr>
                <w:rFonts w:ascii="Times New Roman" w:hAnsi="Times New Roman" w:cs="Times New Roman"/>
                <w:b/>
                <w:sz w:val="24"/>
                <w:szCs w:val="24"/>
              </w:rPr>
              <w:t>Épített környezet</w:t>
            </w:r>
          </w:p>
        </w:tc>
      </w:tr>
      <w:tr w:rsidR="00831406" w14:paraId="0DAF5D29" w14:textId="77777777" w:rsidTr="009129A8">
        <w:tc>
          <w:tcPr>
            <w:tcW w:w="3969" w:type="dxa"/>
            <w:shd w:val="clear" w:color="auto" w:fill="DEEAF6" w:themeFill="accent1" w:themeFillTint="33"/>
          </w:tcPr>
          <w:p w14:paraId="250AEE9D" w14:textId="77777777" w:rsidR="00952924" w:rsidRDefault="00952924" w:rsidP="00381498">
            <w:pPr>
              <w:pStyle w:val="Listaszerbekezds"/>
              <w:numPr>
                <w:ilvl w:val="0"/>
                <w:numId w:val="14"/>
              </w:numPr>
              <w:spacing w:before="0" w:after="160" w:line="259" w:lineRule="auto"/>
              <w:ind w:left="459" w:hanging="459"/>
              <w:jc w:val="left"/>
              <w:rPr>
                <w:rFonts w:ascii="Times New Roman" w:hAnsi="Times New Roman"/>
                <w:sz w:val="24"/>
              </w:rPr>
            </w:pPr>
            <w:r w:rsidRPr="00DF792B">
              <w:rPr>
                <w:rFonts w:ascii="Times New Roman" w:hAnsi="Times New Roman"/>
                <w:sz w:val="24"/>
              </w:rPr>
              <w:t>tájképvédelem (kilátás- és rálátásvédelem, panoráma-fejlesztés)</w:t>
            </w:r>
          </w:p>
          <w:p w14:paraId="2F70C112" w14:textId="77777777" w:rsidR="00952924" w:rsidRPr="00DF792B" w:rsidRDefault="00952924" w:rsidP="00381498">
            <w:pPr>
              <w:pStyle w:val="Listaszerbekezds"/>
              <w:numPr>
                <w:ilvl w:val="0"/>
                <w:numId w:val="14"/>
              </w:numPr>
              <w:spacing w:before="0" w:after="160" w:line="259" w:lineRule="auto"/>
              <w:ind w:left="459" w:hanging="459"/>
              <w:jc w:val="left"/>
              <w:rPr>
                <w:rFonts w:ascii="Times New Roman" w:hAnsi="Times New Roman"/>
                <w:sz w:val="24"/>
              </w:rPr>
            </w:pPr>
            <w:r w:rsidRPr="00DF792B">
              <w:rPr>
                <w:rFonts w:ascii="Times New Roman" w:hAnsi="Times New Roman"/>
                <w:sz w:val="24"/>
              </w:rPr>
              <w:t xml:space="preserve">tájgazdálkodás (ártér, </w:t>
            </w:r>
            <w:proofErr w:type="spellStart"/>
            <w:r w:rsidRPr="00DF792B">
              <w:rPr>
                <w:rFonts w:ascii="Times New Roman" w:hAnsi="Times New Roman"/>
                <w:sz w:val="24"/>
              </w:rPr>
              <w:t>Hatló</w:t>
            </w:r>
            <w:proofErr w:type="spellEnd"/>
            <w:r w:rsidRPr="00DF792B">
              <w:rPr>
                <w:rFonts w:ascii="Times New Roman" w:hAnsi="Times New Roman"/>
                <w:sz w:val="24"/>
              </w:rPr>
              <w:t>-patak</w:t>
            </w:r>
            <w:r>
              <w:rPr>
                <w:rFonts w:ascii="Times New Roman" w:hAnsi="Times New Roman"/>
                <w:sz w:val="24"/>
              </w:rPr>
              <w:t xml:space="preserve"> völgye</w:t>
            </w:r>
            <w:r w:rsidRPr="00DF792B">
              <w:rPr>
                <w:rFonts w:ascii="Times New Roman" w:hAnsi="Times New Roman"/>
                <w:sz w:val="24"/>
              </w:rPr>
              <w:t xml:space="preserve">, Törökmező, </w:t>
            </w:r>
            <w:r>
              <w:rPr>
                <w:rFonts w:ascii="Times New Roman" w:hAnsi="Times New Roman"/>
                <w:sz w:val="24"/>
              </w:rPr>
              <w:t>Csitár</w:t>
            </w:r>
            <w:r w:rsidRPr="00DF792B">
              <w:rPr>
                <w:rFonts w:ascii="Times New Roman" w:hAnsi="Times New Roman"/>
                <w:sz w:val="24"/>
              </w:rPr>
              <w:t>)</w:t>
            </w:r>
          </w:p>
          <w:p w14:paraId="13ABA6AF" w14:textId="77777777" w:rsidR="00831406" w:rsidRPr="00952924" w:rsidRDefault="00952924" w:rsidP="00381498">
            <w:pPr>
              <w:pStyle w:val="Listaszerbekezds"/>
              <w:numPr>
                <w:ilvl w:val="0"/>
                <w:numId w:val="14"/>
              </w:numPr>
              <w:spacing w:before="0" w:after="160" w:line="259" w:lineRule="auto"/>
              <w:ind w:left="459" w:hanging="459"/>
              <w:jc w:val="left"/>
              <w:rPr>
                <w:rFonts w:ascii="Times New Roman" w:hAnsi="Times New Roman"/>
                <w:sz w:val="24"/>
              </w:rPr>
            </w:pPr>
            <w:r>
              <w:rPr>
                <w:rFonts w:ascii="Times New Roman" w:hAnsi="Times New Roman"/>
                <w:sz w:val="24"/>
              </w:rPr>
              <w:t>táj</w:t>
            </w:r>
            <w:r w:rsidRPr="00DF792B">
              <w:rPr>
                <w:rFonts w:ascii="Times New Roman" w:hAnsi="Times New Roman"/>
                <w:sz w:val="24"/>
              </w:rPr>
              <w:t>re</w:t>
            </w:r>
            <w:r>
              <w:rPr>
                <w:rFonts w:ascii="Times New Roman" w:hAnsi="Times New Roman"/>
                <w:sz w:val="24"/>
              </w:rPr>
              <w:t>habilit</w:t>
            </w:r>
            <w:r w:rsidRPr="00DF792B">
              <w:rPr>
                <w:rFonts w:ascii="Times New Roman" w:hAnsi="Times New Roman"/>
                <w:sz w:val="24"/>
              </w:rPr>
              <w:t>áció</w:t>
            </w:r>
            <w:r>
              <w:rPr>
                <w:rFonts w:ascii="Times New Roman" w:hAnsi="Times New Roman"/>
                <w:sz w:val="24"/>
              </w:rPr>
              <w:t>, tájrevitalizáció</w:t>
            </w:r>
            <w:r w:rsidRPr="00DF792B">
              <w:rPr>
                <w:rFonts w:ascii="Times New Roman" w:hAnsi="Times New Roman"/>
                <w:sz w:val="24"/>
              </w:rPr>
              <w:t xml:space="preserve"> (</w:t>
            </w:r>
            <w:r>
              <w:rPr>
                <w:rFonts w:ascii="Times New Roman" w:hAnsi="Times New Roman"/>
                <w:sz w:val="24"/>
              </w:rPr>
              <w:t xml:space="preserve">volt </w:t>
            </w:r>
            <w:r w:rsidRPr="00DF792B">
              <w:rPr>
                <w:rFonts w:ascii="Times New Roman" w:hAnsi="Times New Roman"/>
                <w:sz w:val="24"/>
              </w:rPr>
              <w:t xml:space="preserve">zártkertek – lakott táj, </w:t>
            </w:r>
            <w:r>
              <w:rPr>
                <w:rFonts w:ascii="Times New Roman" w:hAnsi="Times New Roman"/>
                <w:sz w:val="24"/>
              </w:rPr>
              <w:t xml:space="preserve">Duna-part, </w:t>
            </w:r>
            <w:r w:rsidRPr="00DF792B">
              <w:rPr>
                <w:rFonts w:ascii="Times New Roman" w:hAnsi="Times New Roman"/>
                <w:sz w:val="24"/>
              </w:rPr>
              <w:t>vízfolyások, gesztenyések</w:t>
            </w:r>
            <w:r>
              <w:rPr>
                <w:rFonts w:ascii="Times New Roman" w:hAnsi="Times New Roman"/>
                <w:sz w:val="24"/>
              </w:rPr>
              <w:t>, málna, erodált domboldalak</w:t>
            </w:r>
            <w:r w:rsidRPr="00DF792B">
              <w:rPr>
                <w:rFonts w:ascii="Times New Roman" w:hAnsi="Times New Roman"/>
                <w:sz w:val="24"/>
              </w:rPr>
              <w:t>)</w:t>
            </w:r>
          </w:p>
        </w:tc>
        <w:tc>
          <w:tcPr>
            <w:tcW w:w="3969" w:type="dxa"/>
            <w:shd w:val="clear" w:color="auto" w:fill="DEEAF6" w:themeFill="accent1" w:themeFillTint="33"/>
          </w:tcPr>
          <w:p w14:paraId="3B264491" w14:textId="77777777" w:rsidR="00952924" w:rsidRPr="00DF792B" w:rsidRDefault="00952924" w:rsidP="00381498">
            <w:pPr>
              <w:pStyle w:val="Listaszerbekezds"/>
              <w:numPr>
                <w:ilvl w:val="0"/>
                <w:numId w:val="15"/>
              </w:numPr>
              <w:spacing w:before="0" w:after="160" w:line="259" w:lineRule="auto"/>
              <w:ind w:left="459" w:hanging="425"/>
              <w:jc w:val="left"/>
              <w:rPr>
                <w:rFonts w:ascii="Times New Roman" w:hAnsi="Times New Roman"/>
                <w:sz w:val="24"/>
              </w:rPr>
            </w:pPr>
            <w:r w:rsidRPr="00DF792B">
              <w:rPr>
                <w:rFonts w:ascii="Times New Roman" w:hAnsi="Times New Roman"/>
                <w:sz w:val="24"/>
              </w:rPr>
              <w:t>funkciógazdag települési tér</w:t>
            </w:r>
          </w:p>
          <w:p w14:paraId="462142F8" w14:textId="77777777" w:rsidR="00952924" w:rsidRPr="00DF792B" w:rsidRDefault="00952924" w:rsidP="00381498">
            <w:pPr>
              <w:pStyle w:val="Listaszerbekezds"/>
              <w:numPr>
                <w:ilvl w:val="0"/>
                <w:numId w:val="15"/>
              </w:numPr>
              <w:spacing w:before="0" w:after="160" w:line="259" w:lineRule="auto"/>
              <w:ind w:left="459" w:hanging="425"/>
              <w:jc w:val="left"/>
              <w:rPr>
                <w:rFonts w:ascii="Times New Roman" w:hAnsi="Times New Roman"/>
                <w:sz w:val="24"/>
              </w:rPr>
            </w:pPr>
            <w:r w:rsidRPr="00DF792B">
              <w:rPr>
                <w:rFonts w:ascii="Times New Roman" w:hAnsi="Times New Roman"/>
                <w:sz w:val="24"/>
              </w:rPr>
              <w:t>egészséges, biztonságos lakókörnyezet</w:t>
            </w:r>
          </w:p>
          <w:p w14:paraId="05130B33" w14:textId="77777777" w:rsidR="00952924" w:rsidRPr="00DF792B" w:rsidRDefault="00E21A9A" w:rsidP="00381498">
            <w:pPr>
              <w:pStyle w:val="Listaszerbekezds"/>
              <w:numPr>
                <w:ilvl w:val="0"/>
                <w:numId w:val="15"/>
              </w:numPr>
              <w:spacing w:before="0" w:after="160" w:line="259" w:lineRule="auto"/>
              <w:ind w:left="459" w:hanging="425"/>
              <w:jc w:val="left"/>
              <w:rPr>
                <w:rFonts w:ascii="Times New Roman" w:hAnsi="Times New Roman"/>
                <w:sz w:val="24"/>
              </w:rPr>
            </w:pPr>
            <w:r>
              <w:rPr>
                <w:rFonts w:ascii="Times New Roman" w:hAnsi="Times New Roman"/>
                <w:sz w:val="24"/>
              </w:rPr>
              <w:t>összetett</w:t>
            </w:r>
            <w:r w:rsidR="00952924" w:rsidRPr="00DF792B">
              <w:rPr>
                <w:rFonts w:ascii="Times New Roman" w:hAnsi="Times New Roman"/>
                <w:sz w:val="24"/>
              </w:rPr>
              <w:t xml:space="preserve"> lakóterületi választék</w:t>
            </w:r>
          </w:p>
          <w:p w14:paraId="46A1549B" w14:textId="77777777" w:rsidR="00952924" w:rsidRPr="00DF792B" w:rsidRDefault="00952924" w:rsidP="00381498">
            <w:pPr>
              <w:pStyle w:val="Listaszerbekezds"/>
              <w:numPr>
                <w:ilvl w:val="0"/>
                <w:numId w:val="15"/>
              </w:numPr>
              <w:spacing w:before="0" w:after="160" w:line="259" w:lineRule="auto"/>
              <w:ind w:left="459" w:hanging="425"/>
              <w:jc w:val="left"/>
              <w:rPr>
                <w:rFonts w:ascii="Times New Roman" w:hAnsi="Times New Roman"/>
                <w:sz w:val="24"/>
              </w:rPr>
            </w:pPr>
            <w:r w:rsidRPr="00DF792B">
              <w:rPr>
                <w:rFonts w:ascii="Times New Roman" w:hAnsi="Times New Roman"/>
                <w:sz w:val="24"/>
              </w:rPr>
              <w:t>esztétikus közösségi terek, találkozási helyek</w:t>
            </w:r>
          </w:p>
          <w:p w14:paraId="3637972D" w14:textId="77777777" w:rsidR="00831406" w:rsidRPr="00952924" w:rsidRDefault="00952924" w:rsidP="00381498">
            <w:pPr>
              <w:pStyle w:val="Listaszerbekezds"/>
              <w:numPr>
                <w:ilvl w:val="0"/>
                <w:numId w:val="15"/>
              </w:numPr>
              <w:spacing w:before="0" w:after="160" w:line="259" w:lineRule="auto"/>
              <w:ind w:left="459" w:hanging="425"/>
              <w:jc w:val="left"/>
              <w:rPr>
                <w:rFonts w:ascii="Times New Roman" w:hAnsi="Times New Roman"/>
                <w:sz w:val="24"/>
              </w:rPr>
            </w:pPr>
            <w:r w:rsidRPr="00DF792B">
              <w:rPr>
                <w:rFonts w:ascii="Times New Roman" w:hAnsi="Times New Roman"/>
                <w:sz w:val="24"/>
              </w:rPr>
              <w:t>zavaró környezeti hatások mérséklése</w:t>
            </w:r>
          </w:p>
        </w:tc>
      </w:tr>
    </w:tbl>
    <w:p w14:paraId="1B95B022" w14:textId="77777777" w:rsidR="00561075" w:rsidRDefault="00561075" w:rsidP="00952924">
      <w:pPr>
        <w:spacing w:before="240" w:after="120" w:line="240" w:lineRule="auto"/>
        <w:jc w:val="both"/>
        <w:rPr>
          <w:rFonts w:ascii="Times New Roman" w:hAnsi="Times New Roman" w:cs="Times New Roman"/>
          <w:sz w:val="24"/>
          <w:szCs w:val="24"/>
        </w:rPr>
      </w:pPr>
      <w:r>
        <w:rPr>
          <w:rFonts w:ascii="Times New Roman" w:hAnsi="Times New Roman" w:cs="Times New Roman"/>
          <w:sz w:val="24"/>
          <w:szCs w:val="24"/>
        </w:rPr>
        <w:t>A település társadalmát tekintve a</w:t>
      </w:r>
      <w:r w:rsidRPr="002B4131">
        <w:rPr>
          <w:rFonts w:ascii="Times New Roman" w:hAnsi="Times New Roman" w:cs="Times New Roman"/>
          <w:sz w:val="24"/>
          <w:szCs w:val="24"/>
        </w:rPr>
        <w:t>lapvető cél</w:t>
      </w:r>
      <w:r>
        <w:rPr>
          <w:rFonts w:ascii="Times New Roman" w:hAnsi="Times New Roman" w:cs="Times New Roman"/>
          <w:sz w:val="24"/>
          <w:szCs w:val="24"/>
        </w:rPr>
        <w:t xml:space="preserve">, hogy az itt élők derűs (pozitív) jövőképpel és erős helyi kötődéssel (identitással) rendelkezzenek, melyek </w:t>
      </w:r>
      <w:r w:rsidR="00751F01">
        <w:rPr>
          <w:rFonts w:ascii="Times New Roman" w:hAnsi="Times New Roman" w:cs="Times New Roman"/>
          <w:sz w:val="24"/>
          <w:szCs w:val="24"/>
        </w:rPr>
        <w:t xml:space="preserve">alappillérei Nagymaroson a táj, </w:t>
      </w:r>
      <w:r>
        <w:rPr>
          <w:rFonts w:ascii="Times New Roman" w:hAnsi="Times New Roman" w:cs="Times New Roman"/>
          <w:sz w:val="24"/>
          <w:szCs w:val="24"/>
        </w:rPr>
        <w:t xml:space="preserve">a </w:t>
      </w:r>
      <w:r w:rsidR="00B42B7F">
        <w:rPr>
          <w:rFonts w:ascii="Times New Roman" w:hAnsi="Times New Roman" w:cs="Times New Roman"/>
          <w:sz w:val="24"/>
          <w:szCs w:val="24"/>
        </w:rPr>
        <w:t xml:space="preserve">helyi </w:t>
      </w:r>
      <w:r w:rsidR="00751F01">
        <w:rPr>
          <w:rFonts w:ascii="Times New Roman" w:hAnsi="Times New Roman" w:cs="Times New Roman"/>
          <w:sz w:val="24"/>
          <w:szCs w:val="24"/>
        </w:rPr>
        <w:t>gazdaság,</w:t>
      </w:r>
      <w:r>
        <w:rPr>
          <w:rFonts w:ascii="Times New Roman" w:hAnsi="Times New Roman" w:cs="Times New Roman"/>
          <w:sz w:val="24"/>
          <w:szCs w:val="24"/>
        </w:rPr>
        <w:t xml:space="preserve"> a közösség</w:t>
      </w:r>
      <w:r w:rsidR="00751F01">
        <w:rPr>
          <w:rFonts w:ascii="Times New Roman" w:hAnsi="Times New Roman" w:cs="Times New Roman"/>
          <w:sz w:val="24"/>
          <w:szCs w:val="24"/>
        </w:rPr>
        <w:t>, valamint</w:t>
      </w:r>
      <w:r w:rsidR="00751F01" w:rsidRPr="00751F01">
        <w:rPr>
          <w:rFonts w:ascii="Times New Roman" w:hAnsi="Times New Roman" w:cs="Times New Roman"/>
          <w:sz w:val="24"/>
          <w:szCs w:val="24"/>
        </w:rPr>
        <w:t xml:space="preserve"> </w:t>
      </w:r>
      <w:r w:rsidR="00751F01">
        <w:rPr>
          <w:rFonts w:ascii="Times New Roman" w:hAnsi="Times New Roman" w:cs="Times New Roman"/>
          <w:sz w:val="24"/>
          <w:szCs w:val="24"/>
        </w:rPr>
        <w:t>a történelmi múlt és az arra épülő kultúra</w:t>
      </w:r>
      <w:r>
        <w:rPr>
          <w:rFonts w:ascii="Times New Roman" w:hAnsi="Times New Roman" w:cs="Times New Roman"/>
          <w:sz w:val="24"/>
          <w:szCs w:val="24"/>
        </w:rPr>
        <w:t xml:space="preserve">. </w:t>
      </w:r>
    </w:p>
    <w:p w14:paraId="5892D1B5" w14:textId="77777777" w:rsidR="00E24B70" w:rsidRPr="00EB798B" w:rsidRDefault="00CC65A8" w:rsidP="00EB79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települési szolgáltatások és a fejlesztések elsődleges célcsoportjai </w:t>
      </w:r>
      <w:r w:rsidR="00EB798B">
        <w:rPr>
          <w:rFonts w:ascii="Times New Roman" w:hAnsi="Times New Roman" w:cs="Times New Roman"/>
          <w:sz w:val="24"/>
          <w:szCs w:val="24"/>
        </w:rPr>
        <w:t>a nagymarosi lakosság</w:t>
      </w:r>
      <w:r w:rsidR="00E21A9A">
        <w:rPr>
          <w:rFonts w:ascii="Times New Roman" w:hAnsi="Times New Roman" w:cs="Times New Roman"/>
          <w:sz w:val="24"/>
          <w:szCs w:val="24"/>
        </w:rPr>
        <w:t>: a</w:t>
      </w:r>
      <w:r w:rsidR="00B42B7F">
        <w:rPr>
          <w:rFonts w:ascii="Times New Roman" w:hAnsi="Times New Roman" w:cs="Times New Roman"/>
          <w:sz w:val="24"/>
          <w:szCs w:val="24"/>
        </w:rPr>
        <w:t xml:space="preserve"> fejlesztések során azokat </w:t>
      </w:r>
      <w:r w:rsidR="00EB798B" w:rsidRPr="00EB798B">
        <w:rPr>
          <w:rFonts w:ascii="Times New Roman" w:hAnsi="Times New Roman" w:cs="Times New Roman"/>
          <w:sz w:val="24"/>
          <w:szCs w:val="24"/>
        </w:rPr>
        <w:t>az elemeket, erősségeket kell még jobb helyzetbe hozni, még inkább feltárni és megmutatni, amikre a marosiak büszkék lehetnek.</w:t>
      </w:r>
    </w:p>
    <w:p w14:paraId="1383DFED" w14:textId="77777777" w:rsidR="00C533CD" w:rsidRDefault="006A5112" w:rsidP="0095292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Nagymaros legnagyobb értéke</w:t>
      </w:r>
      <w:r w:rsidR="00C533CD">
        <w:rPr>
          <w:rFonts w:ascii="Times New Roman" w:hAnsi="Times New Roman" w:cs="Times New Roman"/>
          <w:sz w:val="24"/>
          <w:szCs w:val="24"/>
        </w:rPr>
        <w:t>, identitást meghatározó tényezője, egyben gazdasági</w:t>
      </w:r>
      <w:r>
        <w:rPr>
          <w:rFonts w:ascii="Times New Roman" w:hAnsi="Times New Roman" w:cs="Times New Roman"/>
          <w:sz w:val="24"/>
          <w:szCs w:val="24"/>
        </w:rPr>
        <w:t xml:space="preserve"> erőforrása a </w:t>
      </w:r>
      <w:r w:rsidR="00C533CD">
        <w:rPr>
          <w:rFonts w:ascii="Times New Roman" w:hAnsi="Times New Roman" w:cs="Times New Roman"/>
          <w:sz w:val="24"/>
          <w:szCs w:val="24"/>
        </w:rPr>
        <w:t xml:space="preserve">jövőben is a </w:t>
      </w:r>
      <w:r w:rsidR="00952924">
        <w:rPr>
          <w:rFonts w:ascii="Times New Roman" w:hAnsi="Times New Roman" w:cs="Times New Roman"/>
          <w:sz w:val="24"/>
          <w:szCs w:val="24"/>
        </w:rPr>
        <w:t>tájkép,</w:t>
      </w:r>
      <w:r>
        <w:rPr>
          <w:rFonts w:ascii="Times New Roman" w:hAnsi="Times New Roman" w:cs="Times New Roman"/>
          <w:sz w:val="24"/>
          <w:szCs w:val="24"/>
        </w:rPr>
        <w:t xml:space="preserve"> a dunakanyari panoráma</w:t>
      </w:r>
      <w:r w:rsidR="00C533CD">
        <w:rPr>
          <w:rFonts w:ascii="Times New Roman" w:hAnsi="Times New Roman" w:cs="Times New Roman"/>
          <w:sz w:val="24"/>
          <w:szCs w:val="24"/>
        </w:rPr>
        <w:t xml:space="preserve"> lesz</w:t>
      </w:r>
      <w:r w:rsidR="00952924">
        <w:rPr>
          <w:rFonts w:ascii="Times New Roman" w:hAnsi="Times New Roman" w:cs="Times New Roman"/>
          <w:sz w:val="24"/>
          <w:szCs w:val="24"/>
        </w:rPr>
        <w:t>, melynek védelme minden fejlesztés, beavatkozás során elsődleges szempont</w:t>
      </w:r>
      <w:r>
        <w:rPr>
          <w:rFonts w:ascii="Times New Roman" w:hAnsi="Times New Roman" w:cs="Times New Roman"/>
          <w:sz w:val="24"/>
          <w:szCs w:val="24"/>
        </w:rPr>
        <w:t xml:space="preserve">. </w:t>
      </w:r>
      <w:r w:rsidR="00952924" w:rsidRPr="00952924">
        <w:rPr>
          <w:rFonts w:ascii="Times New Roman" w:hAnsi="Times New Roman" w:cs="Times New Roman"/>
          <w:sz w:val="24"/>
          <w:szCs w:val="24"/>
        </w:rPr>
        <w:t>Tájgazdálkodás</w:t>
      </w:r>
      <w:r w:rsidR="00C533CD" w:rsidRPr="00952924">
        <w:rPr>
          <w:rFonts w:ascii="Times New Roman" w:hAnsi="Times New Roman" w:cs="Times New Roman"/>
          <w:sz w:val="24"/>
          <w:szCs w:val="24"/>
        </w:rPr>
        <w:t xml:space="preserve"> </w:t>
      </w:r>
      <w:r w:rsidR="00C533CD">
        <w:rPr>
          <w:rFonts w:ascii="Times New Roman" w:hAnsi="Times New Roman" w:cs="Times New Roman"/>
          <w:sz w:val="24"/>
          <w:szCs w:val="24"/>
        </w:rPr>
        <w:t>szempont</w:t>
      </w:r>
      <w:r w:rsidR="00952924">
        <w:rPr>
          <w:rFonts w:ascii="Times New Roman" w:hAnsi="Times New Roman" w:cs="Times New Roman"/>
          <w:sz w:val="24"/>
          <w:szCs w:val="24"/>
        </w:rPr>
        <w:t>já</w:t>
      </w:r>
      <w:r w:rsidR="00C533CD">
        <w:rPr>
          <w:rFonts w:ascii="Times New Roman" w:hAnsi="Times New Roman" w:cs="Times New Roman"/>
          <w:sz w:val="24"/>
          <w:szCs w:val="24"/>
        </w:rPr>
        <w:t xml:space="preserve">ból területi kiterjedését </w:t>
      </w:r>
      <w:r w:rsidR="00C533CD">
        <w:rPr>
          <w:rFonts w:ascii="Times New Roman" w:hAnsi="Times New Roman" w:cs="Times New Roman"/>
          <w:sz w:val="24"/>
          <w:szCs w:val="24"/>
        </w:rPr>
        <w:lastRenderedPageBreak/>
        <w:t>tekintve továbbra is meghatározó erdészet mellett elő kell segíteni egy környezeti szempontból fenntartható, ugyanakkor biztos megélhetést jelentő mezőgazdasági struktúra kialakulását.</w:t>
      </w:r>
      <w:r w:rsidR="00943A9E">
        <w:rPr>
          <w:rFonts w:ascii="Times New Roman" w:hAnsi="Times New Roman" w:cs="Times New Roman"/>
          <w:sz w:val="24"/>
          <w:szCs w:val="24"/>
        </w:rPr>
        <w:t xml:space="preserve"> Ennek alapját a több</w:t>
      </w:r>
      <w:r w:rsidR="0023460C">
        <w:rPr>
          <w:rFonts w:ascii="Times New Roman" w:hAnsi="Times New Roman" w:cs="Times New Roman"/>
          <w:sz w:val="24"/>
          <w:szCs w:val="24"/>
        </w:rPr>
        <w:t xml:space="preserve"> </w:t>
      </w:r>
      <w:r w:rsidR="00943A9E">
        <w:rPr>
          <w:rFonts w:ascii="Times New Roman" w:hAnsi="Times New Roman" w:cs="Times New Roman"/>
          <w:sz w:val="24"/>
          <w:szCs w:val="24"/>
        </w:rPr>
        <w:t>évszázados hagyománnyal rendelkező szelídgesztenye és bogyósgyümölcs, különösen a marosi málna termesztés jelentheti, amelyek egyben tájképvédelmi és tájrehabilitációs célokat is szolgálhatnak.</w:t>
      </w:r>
    </w:p>
    <w:p w14:paraId="45325267" w14:textId="77777777" w:rsidR="00087555" w:rsidRDefault="00E939CF"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w:t>
      </w:r>
      <w:r w:rsidR="00631942">
        <w:rPr>
          <w:rFonts w:ascii="Times New Roman" w:hAnsi="Times New Roman" w:cs="Times New Roman"/>
          <w:sz w:val="24"/>
          <w:szCs w:val="24"/>
        </w:rPr>
        <w:t xml:space="preserve"> </w:t>
      </w:r>
      <w:r w:rsidR="00087555">
        <w:rPr>
          <w:rFonts w:ascii="Times New Roman" w:hAnsi="Times New Roman" w:cs="Times New Roman"/>
          <w:sz w:val="24"/>
          <w:szCs w:val="24"/>
        </w:rPr>
        <w:t>település</w:t>
      </w:r>
      <w:r w:rsidR="00631942">
        <w:rPr>
          <w:rFonts w:ascii="Times New Roman" w:hAnsi="Times New Roman" w:cs="Times New Roman"/>
          <w:sz w:val="24"/>
          <w:szCs w:val="24"/>
        </w:rPr>
        <w:t xml:space="preserve"> gazdaság</w:t>
      </w:r>
      <w:r w:rsidR="00087555">
        <w:rPr>
          <w:rFonts w:ascii="Times New Roman" w:hAnsi="Times New Roman" w:cs="Times New Roman"/>
          <w:sz w:val="24"/>
          <w:szCs w:val="24"/>
        </w:rPr>
        <w:t>á</w:t>
      </w:r>
      <w:r w:rsidR="00FD76F1">
        <w:rPr>
          <w:rFonts w:ascii="Times New Roman" w:hAnsi="Times New Roman" w:cs="Times New Roman"/>
          <w:sz w:val="24"/>
          <w:szCs w:val="24"/>
        </w:rPr>
        <w:t>t tekintve</w:t>
      </w:r>
      <w:r w:rsidR="00631942">
        <w:rPr>
          <w:rFonts w:ascii="Times New Roman" w:hAnsi="Times New Roman" w:cs="Times New Roman"/>
          <w:sz w:val="24"/>
          <w:szCs w:val="24"/>
        </w:rPr>
        <w:t xml:space="preserve"> </w:t>
      </w:r>
      <w:r>
        <w:rPr>
          <w:rFonts w:ascii="Times New Roman" w:hAnsi="Times New Roman" w:cs="Times New Roman"/>
          <w:sz w:val="24"/>
          <w:szCs w:val="24"/>
        </w:rPr>
        <w:t xml:space="preserve">a helyi </w:t>
      </w:r>
      <w:proofErr w:type="spellStart"/>
      <w:r>
        <w:rPr>
          <w:rFonts w:ascii="Times New Roman" w:hAnsi="Times New Roman" w:cs="Times New Roman"/>
          <w:sz w:val="24"/>
          <w:szCs w:val="24"/>
        </w:rPr>
        <w:t>vállakozási</w:t>
      </w:r>
      <w:proofErr w:type="spellEnd"/>
      <w:r>
        <w:rPr>
          <w:rFonts w:ascii="Times New Roman" w:hAnsi="Times New Roman" w:cs="Times New Roman"/>
          <w:sz w:val="24"/>
          <w:szCs w:val="24"/>
        </w:rPr>
        <w:t xml:space="preserve"> és munkalehetőségek bővülése </w:t>
      </w:r>
      <w:r w:rsidR="00943A9E">
        <w:rPr>
          <w:rFonts w:ascii="Times New Roman" w:hAnsi="Times New Roman" w:cs="Times New Roman"/>
          <w:sz w:val="24"/>
          <w:szCs w:val="24"/>
        </w:rPr>
        <w:t>kívánatos</w:t>
      </w:r>
      <w:r>
        <w:rPr>
          <w:rFonts w:ascii="Times New Roman" w:hAnsi="Times New Roman" w:cs="Times New Roman"/>
          <w:sz w:val="24"/>
          <w:szCs w:val="24"/>
        </w:rPr>
        <w:t xml:space="preserve">. </w:t>
      </w:r>
      <w:r w:rsidR="00087555">
        <w:rPr>
          <w:rFonts w:ascii="Times New Roman" w:hAnsi="Times New Roman" w:cs="Times New Roman"/>
          <w:sz w:val="24"/>
          <w:szCs w:val="24"/>
        </w:rPr>
        <w:t>Ehhez</w:t>
      </w:r>
      <w:r>
        <w:rPr>
          <w:rFonts w:ascii="Times New Roman" w:hAnsi="Times New Roman" w:cs="Times New Roman"/>
          <w:sz w:val="24"/>
          <w:szCs w:val="24"/>
        </w:rPr>
        <w:t xml:space="preserve"> </w:t>
      </w:r>
      <w:r w:rsidR="00087555">
        <w:rPr>
          <w:rFonts w:ascii="Times New Roman" w:hAnsi="Times New Roman" w:cs="Times New Roman"/>
          <w:sz w:val="24"/>
          <w:szCs w:val="24"/>
        </w:rPr>
        <w:t>elsősorban</w:t>
      </w:r>
      <w:r>
        <w:rPr>
          <w:rFonts w:ascii="Times New Roman" w:hAnsi="Times New Roman" w:cs="Times New Roman"/>
          <w:sz w:val="24"/>
          <w:szCs w:val="24"/>
        </w:rPr>
        <w:t xml:space="preserve"> a turizmus további erősödése</w:t>
      </w:r>
      <w:r w:rsidR="003214A6" w:rsidRPr="003214A6">
        <w:rPr>
          <w:rFonts w:ascii="Times New Roman" w:hAnsi="Times New Roman" w:cs="Times New Roman"/>
          <w:sz w:val="24"/>
          <w:szCs w:val="24"/>
        </w:rPr>
        <w:t xml:space="preserve"> </w:t>
      </w:r>
      <w:r w:rsidR="003214A6">
        <w:rPr>
          <w:rFonts w:ascii="Times New Roman" w:hAnsi="Times New Roman" w:cs="Times New Roman"/>
          <w:sz w:val="24"/>
          <w:szCs w:val="24"/>
        </w:rPr>
        <w:t>járulhat hozzá</w:t>
      </w:r>
      <w:r>
        <w:rPr>
          <w:rFonts w:ascii="Times New Roman" w:hAnsi="Times New Roman" w:cs="Times New Roman"/>
          <w:sz w:val="24"/>
          <w:szCs w:val="24"/>
        </w:rPr>
        <w:t xml:space="preserve">, </w:t>
      </w:r>
      <w:r w:rsidR="003022F2">
        <w:rPr>
          <w:rFonts w:ascii="Times New Roman" w:hAnsi="Times New Roman" w:cs="Times New Roman"/>
          <w:sz w:val="24"/>
          <w:szCs w:val="24"/>
        </w:rPr>
        <w:t>különösen a</w:t>
      </w:r>
      <w:r w:rsidR="0076539B">
        <w:rPr>
          <w:rFonts w:ascii="Times New Roman" w:hAnsi="Times New Roman" w:cs="Times New Roman"/>
          <w:sz w:val="24"/>
          <w:szCs w:val="24"/>
        </w:rPr>
        <w:t xml:space="preserve"> vendégeknek nyújtott</w:t>
      </w:r>
      <w:r w:rsidR="003022F2">
        <w:rPr>
          <w:rFonts w:ascii="Times New Roman" w:hAnsi="Times New Roman" w:cs="Times New Roman"/>
          <w:sz w:val="24"/>
          <w:szCs w:val="24"/>
        </w:rPr>
        <w:t xml:space="preserve"> </w:t>
      </w:r>
      <w:r w:rsidR="003022F2" w:rsidRPr="00DF792B">
        <w:rPr>
          <w:rFonts w:ascii="Times New Roman" w:hAnsi="Times New Roman" w:cs="Times New Roman"/>
          <w:sz w:val="24"/>
          <w:szCs w:val="24"/>
        </w:rPr>
        <w:t>szolgáltatások</w:t>
      </w:r>
      <w:r w:rsidR="0076539B">
        <w:rPr>
          <w:rFonts w:ascii="Times New Roman" w:hAnsi="Times New Roman" w:cs="Times New Roman"/>
          <w:sz w:val="24"/>
          <w:szCs w:val="24"/>
        </w:rPr>
        <w:t>, valamint</w:t>
      </w:r>
      <w:r w:rsidR="003022F2">
        <w:rPr>
          <w:rFonts w:ascii="Times New Roman" w:hAnsi="Times New Roman" w:cs="Times New Roman"/>
          <w:sz w:val="24"/>
          <w:szCs w:val="24"/>
        </w:rPr>
        <w:t xml:space="preserve"> a</w:t>
      </w:r>
      <w:r w:rsidR="003022F2" w:rsidRPr="00DF792B">
        <w:rPr>
          <w:rFonts w:ascii="Times New Roman" w:hAnsi="Times New Roman" w:cs="Times New Roman"/>
          <w:sz w:val="24"/>
          <w:szCs w:val="24"/>
        </w:rPr>
        <w:t xml:space="preserve"> helyi (kézműves</w:t>
      </w:r>
      <w:r w:rsidR="003022F2">
        <w:rPr>
          <w:rFonts w:ascii="Times New Roman" w:hAnsi="Times New Roman" w:cs="Times New Roman"/>
          <w:sz w:val="24"/>
          <w:szCs w:val="24"/>
        </w:rPr>
        <w:t>)</w:t>
      </w:r>
      <w:r w:rsidR="003022F2" w:rsidRPr="00DF792B">
        <w:rPr>
          <w:rFonts w:ascii="Times New Roman" w:hAnsi="Times New Roman" w:cs="Times New Roman"/>
          <w:sz w:val="24"/>
          <w:szCs w:val="24"/>
        </w:rPr>
        <w:t xml:space="preserve"> termékek előállítása </w:t>
      </w:r>
      <w:r w:rsidR="0076539B">
        <w:rPr>
          <w:rFonts w:ascii="Times New Roman" w:hAnsi="Times New Roman" w:cs="Times New Roman"/>
          <w:sz w:val="24"/>
          <w:szCs w:val="24"/>
        </w:rPr>
        <w:t>és értékesítése tekintetében</w:t>
      </w:r>
      <w:r w:rsidR="00943A9E">
        <w:rPr>
          <w:rFonts w:ascii="Times New Roman" w:hAnsi="Times New Roman" w:cs="Times New Roman"/>
          <w:sz w:val="24"/>
          <w:szCs w:val="24"/>
        </w:rPr>
        <w:t>.</w:t>
      </w:r>
      <w:r w:rsidR="0025030F" w:rsidRPr="0025030F">
        <w:t xml:space="preserve"> </w:t>
      </w:r>
      <w:r w:rsidR="0025030F">
        <w:rPr>
          <w:rFonts w:ascii="Times New Roman" w:hAnsi="Times New Roman" w:cs="Times New Roman"/>
          <w:sz w:val="24"/>
          <w:szCs w:val="24"/>
        </w:rPr>
        <w:t>A</w:t>
      </w:r>
      <w:r w:rsidR="0025030F" w:rsidRPr="0025030F">
        <w:rPr>
          <w:rFonts w:ascii="Times New Roman" w:hAnsi="Times New Roman" w:cs="Times New Roman"/>
          <w:sz w:val="24"/>
          <w:szCs w:val="24"/>
        </w:rPr>
        <w:t xml:space="preserve"> </w:t>
      </w:r>
      <w:r w:rsidR="0025030F">
        <w:rPr>
          <w:rFonts w:ascii="Times New Roman" w:hAnsi="Times New Roman" w:cs="Times New Roman"/>
          <w:sz w:val="24"/>
          <w:szCs w:val="24"/>
        </w:rPr>
        <w:t>Nagym</w:t>
      </w:r>
      <w:r w:rsidR="0025030F" w:rsidRPr="0025030F">
        <w:rPr>
          <w:rFonts w:ascii="Times New Roman" w:hAnsi="Times New Roman" w:cs="Times New Roman"/>
          <w:sz w:val="24"/>
          <w:szCs w:val="24"/>
        </w:rPr>
        <w:t>aroson termesztett gyümölcs megjelenhet a</w:t>
      </w:r>
      <w:r w:rsidR="0025030F">
        <w:rPr>
          <w:rFonts w:ascii="Times New Roman" w:hAnsi="Times New Roman" w:cs="Times New Roman"/>
          <w:sz w:val="24"/>
          <w:szCs w:val="24"/>
        </w:rPr>
        <w:t xml:space="preserve"> helyi intézmények (pl. iskola, </w:t>
      </w:r>
      <w:r w:rsidR="0025030F" w:rsidRPr="0025030F">
        <w:rPr>
          <w:rFonts w:ascii="Times New Roman" w:hAnsi="Times New Roman" w:cs="Times New Roman"/>
          <w:sz w:val="24"/>
          <w:szCs w:val="24"/>
        </w:rPr>
        <w:t>óvodák</w:t>
      </w:r>
      <w:r w:rsidR="0025030F">
        <w:rPr>
          <w:rFonts w:ascii="Times New Roman" w:hAnsi="Times New Roman" w:cs="Times New Roman"/>
          <w:sz w:val="24"/>
          <w:szCs w:val="24"/>
        </w:rPr>
        <w:t xml:space="preserve">, </w:t>
      </w:r>
      <w:r w:rsidR="0025030F" w:rsidRPr="0025030F">
        <w:rPr>
          <w:rFonts w:ascii="Times New Roman" w:hAnsi="Times New Roman" w:cs="Times New Roman"/>
          <w:sz w:val="24"/>
          <w:szCs w:val="24"/>
        </w:rPr>
        <w:t>idősek otthona</w:t>
      </w:r>
      <w:r w:rsidR="0025030F">
        <w:rPr>
          <w:rFonts w:ascii="Times New Roman" w:hAnsi="Times New Roman" w:cs="Times New Roman"/>
          <w:sz w:val="24"/>
          <w:szCs w:val="24"/>
        </w:rPr>
        <w:t>)</w:t>
      </w:r>
      <w:r w:rsidR="0025030F" w:rsidRPr="0025030F">
        <w:rPr>
          <w:rFonts w:ascii="Times New Roman" w:hAnsi="Times New Roman" w:cs="Times New Roman"/>
          <w:sz w:val="24"/>
          <w:szCs w:val="24"/>
        </w:rPr>
        <w:t xml:space="preserve"> ellátásában</w:t>
      </w:r>
      <w:r w:rsidR="0025030F">
        <w:rPr>
          <w:rFonts w:ascii="Times New Roman" w:hAnsi="Times New Roman" w:cs="Times New Roman"/>
          <w:sz w:val="24"/>
          <w:szCs w:val="24"/>
        </w:rPr>
        <w:t xml:space="preserve"> is.</w:t>
      </w:r>
    </w:p>
    <w:p w14:paraId="369001F3" w14:textId="3A6C8CC7" w:rsidR="00B42B7F" w:rsidRPr="00B42B7F" w:rsidRDefault="00B42B7F" w:rsidP="00B42B7F">
      <w:pPr>
        <w:spacing w:after="120" w:line="240" w:lineRule="auto"/>
        <w:jc w:val="both"/>
        <w:rPr>
          <w:rFonts w:ascii="Times New Roman" w:hAnsi="Times New Roman" w:cs="Times New Roman"/>
          <w:sz w:val="24"/>
          <w:szCs w:val="24"/>
        </w:rPr>
      </w:pPr>
      <w:r w:rsidRPr="00B42B7F">
        <w:rPr>
          <w:rFonts w:ascii="Times New Roman" w:hAnsi="Times New Roman" w:cs="Times New Roman"/>
          <w:sz w:val="24"/>
          <w:szCs w:val="24"/>
        </w:rPr>
        <w:t xml:space="preserve">Nagymarosnak kezdeményező, térségi szervező szerepet kell vállalnia a </w:t>
      </w:r>
      <w:proofErr w:type="gramStart"/>
      <w:r w:rsidRPr="00B42B7F">
        <w:rPr>
          <w:rFonts w:ascii="Times New Roman" w:hAnsi="Times New Roman" w:cs="Times New Roman"/>
          <w:sz w:val="24"/>
          <w:szCs w:val="24"/>
        </w:rPr>
        <w:t>Dunakanyar</w:t>
      </w:r>
      <w:proofErr w:type="gramEnd"/>
      <w:r w:rsidRPr="00B42B7F">
        <w:rPr>
          <w:rFonts w:ascii="Times New Roman" w:hAnsi="Times New Roman" w:cs="Times New Roman"/>
          <w:sz w:val="24"/>
          <w:szCs w:val="24"/>
        </w:rPr>
        <w:t xml:space="preserve"> mint turisztikai régió fejlesztésében, marketingjében és működtetésében. Vendégszeretet nélkül ugyanakkor nincs turizmus, ezért rendkívül fontos, hogy annak közvetlen előnyeit nem élvező lakosok számára is elfogadható legyen a turisták jelenléte, és lehetőség szerint legalább közvetve az ő érdekeiket is szolgálják a turisztikai fejlesztések.</w:t>
      </w:r>
      <w:r w:rsidR="00FA54B9">
        <w:rPr>
          <w:rFonts w:ascii="Times New Roman" w:hAnsi="Times New Roman" w:cs="Times New Roman"/>
          <w:sz w:val="24"/>
          <w:szCs w:val="24"/>
        </w:rPr>
        <w:t xml:space="preserve"> </w:t>
      </w:r>
      <w:r w:rsidR="00FA54B9" w:rsidRPr="00FA54B9">
        <w:rPr>
          <w:rFonts w:ascii="Times New Roman" w:hAnsi="Times New Roman" w:cs="Times New Roman"/>
          <w:sz w:val="24"/>
          <w:szCs w:val="24"/>
        </w:rPr>
        <w:t>A turizmus környezeti és társadalmi fenntarthatósága érdekében átfogó turizmusfejlesztési stratégia kidolgozása szükséges.</w:t>
      </w:r>
    </w:p>
    <w:p w14:paraId="4DA79A86" w14:textId="77777777" w:rsidR="00B42B7F" w:rsidRDefault="00B42B7F"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turizmus mellett jelentős tényező lehet az </w:t>
      </w:r>
      <w:r w:rsidR="00DE2160">
        <w:rPr>
          <w:rFonts w:ascii="Times New Roman" w:hAnsi="Times New Roman" w:cs="Times New Roman"/>
          <w:sz w:val="24"/>
          <w:szCs w:val="24"/>
        </w:rPr>
        <w:t xml:space="preserve">otthon, esetleg közösségi irodában, </w:t>
      </w:r>
      <w:r>
        <w:rPr>
          <w:rFonts w:ascii="Times New Roman" w:hAnsi="Times New Roman" w:cs="Times New Roman"/>
          <w:sz w:val="24"/>
          <w:szCs w:val="24"/>
        </w:rPr>
        <w:t>interneten végzett távmunka lehetőségek bővülése, valamint az országos, de akár nemzetközi piacot elérő egyszemélyes, esetleg néhány fős, online szolgáltatásokkal vagy kereskedelemmel foglalkozó</w:t>
      </w:r>
      <w:r w:rsidRPr="00087555">
        <w:rPr>
          <w:rFonts w:ascii="Times New Roman" w:hAnsi="Times New Roman" w:cs="Times New Roman"/>
          <w:sz w:val="24"/>
          <w:szCs w:val="24"/>
        </w:rPr>
        <w:t xml:space="preserve"> </w:t>
      </w:r>
      <w:r>
        <w:rPr>
          <w:rFonts w:ascii="Times New Roman" w:hAnsi="Times New Roman" w:cs="Times New Roman"/>
          <w:sz w:val="24"/>
          <w:szCs w:val="24"/>
        </w:rPr>
        <w:t>vállalkozások</w:t>
      </w:r>
      <w:r w:rsidRPr="00087555">
        <w:rPr>
          <w:rFonts w:ascii="Times New Roman" w:hAnsi="Times New Roman" w:cs="Times New Roman"/>
          <w:sz w:val="24"/>
          <w:szCs w:val="24"/>
        </w:rPr>
        <w:t xml:space="preserve"> </w:t>
      </w:r>
      <w:r>
        <w:rPr>
          <w:rFonts w:ascii="Times New Roman" w:hAnsi="Times New Roman" w:cs="Times New Roman"/>
          <w:sz w:val="24"/>
          <w:szCs w:val="24"/>
        </w:rPr>
        <w:t>számának növekedése.</w:t>
      </w:r>
    </w:p>
    <w:p w14:paraId="31DFD8F4" w14:textId="77777777" w:rsidR="00631942" w:rsidRDefault="003022F2"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Mind a turizmus, mind</w:t>
      </w:r>
      <w:r w:rsidR="005E09BD">
        <w:rPr>
          <w:rFonts w:ascii="Times New Roman" w:hAnsi="Times New Roman" w:cs="Times New Roman"/>
          <w:sz w:val="24"/>
          <w:szCs w:val="24"/>
        </w:rPr>
        <w:t xml:space="preserve"> </w:t>
      </w:r>
      <w:r>
        <w:rPr>
          <w:rFonts w:ascii="Times New Roman" w:hAnsi="Times New Roman" w:cs="Times New Roman"/>
          <w:sz w:val="24"/>
          <w:szCs w:val="24"/>
        </w:rPr>
        <w:t xml:space="preserve">a különböző </w:t>
      </w:r>
      <w:r w:rsidR="005E09BD">
        <w:rPr>
          <w:rFonts w:ascii="Times New Roman" w:hAnsi="Times New Roman" w:cs="Times New Roman"/>
          <w:sz w:val="24"/>
          <w:szCs w:val="24"/>
        </w:rPr>
        <w:t xml:space="preserve">helyi munkalehetőségek bővülése </w:t>
      </w:r>
      <w:r w:rsidR="001C17ED">
        <w:rPr>
          <w:rFonts w:ascii="Times New Roman" w:hAnsi="Times New Roman" w:cs="Times New Roman"/>
          <w:sz w:val="24"/>
          <w:szCs w:val="24"/>
        </w:rPr>
        <w:t xml:space="preserve">miatt </w:t>
      </w:r>
      <w:r w:rsidR="005E09BD">
        <w:rPr>
          <w:rFonts w:ascii="Times New Roman" w:hAnsi="Times New Roman" w:cs="Times New Roman"/>
          <w:sz w:val="24"/>
          <w:szCs w:val="24"/>
        </w:rPr>
        <w:t xml:space="preserve">a napközben is </w:t>
      </w:r>
      <w:r w:rsidR="00087555">
        <w:rPr>
          <w:rFonts w:ascii="Times New Roman" w:hAnsi="Times New Roman" w:cs="Times New Roman"/>
          <w:sz w:val="24"/>
          <w:szCs w:val="24"/>
        </w:rPr>
        <w:t>Nagymaroson</w:t>
      </w:r>
      <w:r w:rsidR="005E09BD">
        <w:rPr>
          <w:rFonts w:ascii="Times New Roman" w:hAnsi="Times New Roman" w:cs="Times New Roman"/>
          <w:sz w:val="24"/>
          <w:szCs w:val="24"/>
        </w:rPr>
        <w:t xml:space="preserve"> tartózkodó népesség növekedés</w:t>
      </w:r>
      <w:r w:rsidR="001C17ED">
        <w:rPr>
          <w:rFonts w:ascii="Times New Roman" w:hAnsi="Times New Roman" w:cs="Times New Roman"/>
          <w:sz w:val="24"/>
          <w:szCs w:val="24"/>
        </w:rPr>
        <w:t xml:space="preserve">e várható. Ennek </w:t>
      </w:r>
      <w:r w:rsidR="00D72556">
        <w:rPr>
          <w:rFonts w:ascii="Times New Roman" w:hAnsi="Times New Roman" w:cs="Times New Roman"/>
          <w:sz w:val="24"/>
          <w:szCs w:val="24"/>
        </w:rPr>
        <w:t>kedvező hatásaként</w:t>
      </w:r>
      <w:r w:rsidR="001C17ED">
        <w:rPr>
          <w:rFonts w:ascii="Times New Roman" w:hAnsi="Times New Roman" w:cs="Times New Roman"/>
          <w:sz w:val="24"/>
          <w:szCs w:val="24"/>
        </w:rPr>
        <w:t xml:space="preserve"> </w:t>
      </w:r>
      <w:r w:rsidR="00D72556">
        <w:rPr>
          <w:rFonts w:ascii="Times New Roman" w:hAnsi="Times New Roman" w:cs="Times New Roman"/>
          <w:sz w:val="24"/>
          <w:szCs w:val="24"/>
        </w:rPr>
        <w:t xml:space="preserve">erősödhet </w:t>
      </w:r>
      <w:r w:rsidR="001C17ED">
        <w:rPr>
          <w:rFonts w:ascii="Times New Roman" w:hAnsi="Times New Roman" w:cs="Times New Roman"/>
          <w:sz w:val="24"/>
          <w:szCs w:val="24"/>
        </w:rPr>
        <w:t xml:space="preserve">a helyi szolgáltatások és kereskedelem </w:t>
      </w:r>
      <w:r w:rsidR="001C50E8">
        <w:rPr>
          <w:rFonts w:ascii="Times New Roman" w:hAnsi="Times New Roman" w:cs="Times New Roman"/>
          <w:sz w:val="24"/>
          <w:szCs w:val="24"/>
        </w:rPr>
        <w:t>iránti</w:t>
      </w:r>
      <w:r w:rsidR="005E09BD">
        <w:rPr>
          <w:rFonts w:ascii="Times New Roman" w:hAnsi="Times New Roman" w:cs="Times New Roman"/>
          <w:sz w:val="24"/>
          <w:szCs w:val="24"/>
        </w:rPr>
        <w:t xml:space="preserve"> fizetőképes kereslet, </w:t>
      </w:r>
      <w:r w:rsidR="001C17ED">
        <w:rPr>
          <w:rFonts w:ascii="Times New Roman" w:hAnsi="Times New Roman" w:cs="Times New Roman"/>
          <w:sz w:val="24"/>
          <w:szCs w:val="24"/>
        </w:rPr>
        <w:t>ugyanakkor</w:t>
      </w:r>
      <w:r w:rsidR="005E09BD">
        <w:rPr>
          <w:rFonts w:ascii="Times New Roman" w:hAnsi="Times New Roman" w:cs="Times New Roman"/>
          <w:sz w:val="24"/>
          <w:szCs w:val="24"/>
        </w:rPr>
        <w:t xml:space="preserve"> </w:t>
      </w:r>
      <w:r w:rsidR="001C17ED">
        <w:rPr>
          <w:rFonts w:ascii="Times New Roman" w:hAnsi="Times New Roman" w:cs="Times New Roman"/>
          <w:sz w:val="24"/>
          <w:szCs w:val="24"/>
        </w:rPr>
        <w:t xml:space="preserve">következményeként </w:t>
      </w:r>
      <w:r w:rsidR="000335BB">
        <w:rPr>
          <w:rFonts w:ascii="Times New Roman" w:hAnsi="Times New Roman" w:cs="Times New Roman"/>
          <w:sz w:val="24"/>
          <w:szCs w:val="24"/>
        </w:rPr>
        <w:t xml:space="preserve">számolni kell </w:t>
      </w:r>
      <w:r w:rsidR="005E09BD">
        <w:rPr>
          <w:rFonts w:ascii="Times New Roman" w:hAnsi="Times New Roman" w:cs="Times New Roman"/>
          <w:sz w:val="24"/>
          <w:szCs w:val="24"/>
        </w:rPr>
        <w:t xml:space="preserve">a települési infrastruktúra </w:t>
      </w:r>
      <w:r w:rsidR="00FD76F1">
        <w:rPr>
          <w:rFonts w:ascii="Times New Roman" w:hAnsi="Times New Roman" w:cs="Times New Roman"/>
          <w:sz w:val="24"/>
          <w:szCs w:val="24"/>
        </w:rPr>
        <w:t xml:space="preserve">és közszolgáltatások </w:t>
      </w:r>
      <w:r w:rsidR="005E09BD">
        <w:rPr>
          <w:rFonts w:ascii="Times New Roman" w:hAnsi="Times New Roman" w:cs="Times New Roman"/>
          <w:sz w:val="24"/>
          <w:szCs w:val="24"/>
        </w:rPr>
        <w:t>nagyobb kihasználtság</w:t>
      </w:r>
      <w:r w:rsidR="001C17ED">
        <w:rPr>
          <w:rFonts w:ascii="Times New Roman" w:hAnsi="Times New Roman" w:cs="Times New Roman"/>
          <w:sz w:val="24"/>
          <w:szCs w:val="24"/>
        </w:rPr>
        <w:t>ával is</w:t>
      </w:r>
      <w:r w:rsidR="005E09BD">
        <w:rPr>
          <w:rFonts w:ascii="Times New Roman" w:hAnsi="Times New Roman" w:cs="Times New Roman"/>
          <w:sz w:val="24"/>
          <w:szCs w:val="24"/>
        </w:rPr>
        <w:t>.</w:t>
      </w:r>
    </w:p>
    <w:p w14:paraId="7392CD0C" w14:textId="77777777" w:rsidR="001E6DA6" w:rsidRPr="00404958" w:rsidRDefault="001E6DA6" w:rsidP="00182747">
      <w:pPr>
        <w:pStyle w:val="Cmsor2"/>
      </w:pPr>
      <w:bookmarkStart w:id="2" w:name="_Toc19627798"/>
      <w:r w:rsidRPr="00404958">
        <w:t>1.2. A településfejlesztési elvek rögzítése</w:t>
      </w:r>
      <w:bookmarkEnd w:id="2"/>
    </w:p>
    <w:p w14:paraId="61D13F57" w14:textId="77777777" w:rsidR="005A6247" w:rsidRDefault="00CD4351" w:rsidP="00182747">
      <w:pPr>
        <w:spacing w:after="60" w:line="240" w:lineRule="auto"/>
        <w:jc w:val="both"/>
        <w:rPr>
          <w:rFonts w:ascii="Times New Roman" w:hAnsi="Times New Roman" w:cs="Times New Roman"/>
          <w:sz w:val="24"/>
          <w:szCs w:val="24"/>
        </w:rPr>
      </w:pPr>
      <w:r w:rsidRPr="002B4131">
        <w:rPr>
          <w:rFonts w:ascii="Times New Roman" w:hAnsi="Times New Roman" w:cs="Times New Roman"/>
          <w:sz w:val="24"/>
          <w:szCs w:val="24"/>
        </w:rPr>
        <w:t xml:space="preserve">A </w:t>
      </w:r>
      <w:r w:rsidR="005A1D00">
        <w:rPr>
          <w:rFonts w:ascii="Times New Roman" w:hAnsi="Times New Roman" w:cs="Times New Roman"/>
          <w:sz w:val="24"/>
          <w:szCs w:val="24"/>
        </w:rPr>
        <w:t>településfejlesztési célokat meghatározó elv</w:t>
      </w:r>
      <w:r w:rsidR="00404958">
        <w:rPr>
          <w:rFonts w:ascii="Times New Roman" w:hAnsi="Times New Roman" w:cs="Times New Roman"/>
          <w:sz w:val="24"/>
          <w:szCs w:val="24"/>
        </w:rPr>
        <w:t>ként</w:t>
      </w:r>
      <w:r w:rsidR="005A1D00">
        <w:rPr>
          <w:rFonts w:ascii="Times New Roman" w:hAnsi="Times New Roman" w:cs="Times New Roman"/>
          <w:sz w:val="24"/>
          <w:szCs w:val="24"/>
        </w:rPr>
        <w:t xml:space="preserve"> egyrészt az</w:t>
      </w:r>
      <w:r w:rsidR="00404958">
        <w:rPr>
          <w:rFonts w:ascii="Times New Roman" w:hAnsi="Times New Roman" w:cs="Times New Roman"/>
          <w:sz w:val="24"/>
          <w:szCs w:val="24"/>
        </w:rPr>
        <w:t xml:space="preserve"> elkészült Megalapozó vizsgálat során feltárt adottságok, belső erőforrások </w:t>
      </w:r>
      <w:proofErr w:type="gramStart"/>
      <w:r w:rsidR="00404958">
        <w:rPr>
          <w:rFonts w:ascii="Times New Roman" w:hAnsi="Times New Roman" w:cs="Times New Roman"/>
          <w:sz w:val="24"/>
          <w:szCs w:val="24"/>
        </w:rPr>
        <w:t>figyelembe vétele</w:t>
      </w:r>
      <w:proofErr w:type="gramEnd"/>
      <w:r w:rsidR="00404958">
        <w:rPr>
          <w:rFonts w:ascii="Times New Roman" w:hAnsi="Times New Roman" w:cs="Times New Roman"/>
          <w:sz w:val="24"/>
          <w:szCs w:val="24"/>
        </w:rPr>
        <w:t>,</w:t>
      </w:r>
      <w:r w:rsidRPr="002B4131">
        <w:rPr>
          <w:rFonts w:ascii="Times New Roman" w:hAnsi="Times New Roman" w:cs="Times New Roman"/>
          <w:sz w:val="24"/>
          <w:szCs w:val="24"/>
        </w:rPr>
        <w:t xml:space="preserve"> </w:t>
      </w:r>
      <w:r w:rsidR="00404958">
        <w:rPr>
          <w:rFonts w:ascii="Times New Roman" w:hAnsi="Times New Roman" w:cs="Times New Roman"/>
          <w:sz w:val="24"/>
          <w:szCs w:val="24"/>
        </w:rPr>
        <w:t>másrészt a magasabb szintű (térségi, megyei, országos, uniós) fejlesztési dokumentumokhoz való illeszkedés célszerűsége rögzíthető.</w:t>
      </w:r>
      <w:r w:rsidR="009240F8">
        <w:rPr>
          <w:rFonts w:ascii="Times New Roman" w:hAnsi="Times New Roman" w:cs="Times New Roman"/>
          <w:sz w:val="24"/>
          <w:szCs w:val="24"/>
        </w:rPr>
        <w:t xml:space="preserve"> </w:t>
      </w:r>
    </w:p>
    <w:p w14:paraId="3377E1B8" w14:textId="77777777" w:rsidR="00404958" w:rsidRDefault="009240F8" w:rsidP="00182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jelenlegi fejlesztéspolitika </w:t>
      </w:r>
      <w:r w:rsidR="00E86AD1">
        <w:rPr>
          <w:rFonts w:ascii="Times New Roman" w:hAnsi="Times New Roman" w:cs="Times New Roman"/>
          <w:sz w:val="24"/>
          <w:szCs w:val="24"/>
        </w:rPr>
        <w:t xml:space="preserve">elvekként is rögzíthető </w:t>
      </w:r>
      <w:r>
        <w:rPr>
          <w:rFonts w:ascii="Times New Roman" w:hAnsi="Times New Roman" w:cs="Times New Roman"/>
          <w:sz w:val="24"/>
          <w:szCs w:val="24"/>
        </w:rPr>
        <w:t>kulcsszavai a következők:</w:t>
      </w:r>
    </w:p>
    <w:p w14:paraId="191B2604" w14:textId="77777777" w:rsidR="009240F8" w:rsidRDefault="009240F8"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gazdaságfejlesztés, munkahelyteremtés;</w:t>
      </w:r>
    </w:p>
    <w:p w14:paraId="418E1695" w14:textId="77777777" w:rsidR="009240F8" w:rsidRDefault="009240F8"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élhető környezet, népesség-megtartás;</w:t>
      </w:r>
    </w:p>
    <w:p w14:paraId="030535A3" w14:textId="77777777" w:rsidR="00300FDC" w:rsidRDefault="00300FDC"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esélyegyenlőség, társadalmi kohézió;</w:t>
      </w:r>
    </w:p>
    <w:p w14:paraId="79E76A14" w14:textId="77777777" w:rsidR="009240F8" w:rsidRDefault="009240F8"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energiahatékonyság, környezeti fenntarthatóság;</w:t>
      </w:r>
    </w:p>
    <w:p w14:paraId="3DDD867E" w14:textId="77777777" w:rsidR="009240F8" w:rsidRDefault="009240F8" w:rsidP="00381498">
      <w:pPr>
        <w:pStyle w:val="Listaszerbekezds"/>
        <w:numPr>
          <w:ilvl w:val="0"/>
          <w:numId w:val="2"/>
        </w:numPr>
        <w:tabs>
          <w:tab w:val="left" w:pos="7939"/>
        </w:tabs>
        <w:spacing w:before="0" w:line="240" w:lineRule="auto"/>
        <w:ind w:left="1134" w:hanging="357"/>
        <w:rPr>
          <w:rFonts w:ascii="Times New Roman" w:hAnsi="Times New Roman"/>
          <w:sz w:val="24"/>
        </w:rPr>
      </w:pPr>
      <w:r w:rsidRPr="009240F8">
        <w:rPr>
          <w:rFonts w:ascii="Times New Roman" w:hAnsi="Times New Roman"/>
          <w:sz w:val="24"/>
        </w:rPr>
        <w:t>versenyképesség,</w:t>
      </w:r>
      <w:r>
        <w:rPr>
          <w:rFonts w:ascii="Times New Roman" w:hAnsi="Times New Roman"/>
          <w:sz w:val="24"/>
        </w:rPr>
        <w:t xml:space="preserve"> </w:t>
      </w:r>
      <w:r w:rsidRPr="009240F8">
        <w:rPr>
          <w:rFonts w:ascii="Times New Roman" w:hAnsi="Times New Roman"/>
          <w:sz w:val="24"/>
        </w:rPr>
        <w:t>innováció</w:t>
      </w:r>
      <w:r>
        <w:rPr>
          <w:rFonts w:ascii="Times New Roman" w:hAnsi="Times New Roman"/>
          <w:sz w:val="24"/>
        </w:rPr>
        <w:t>.</w:t>
      </w:r>
    </w:p>
    <w:p w14:paraId="325791A2" w14:textId="19BFD092" w:rsidR="009440D0" w:rsidRDefault="00CD4351" w:rsidP="00182747">
      <w:pPr>
        <w:spacing w:line="240" w:lineRule="auto"/>
        <w:jc w:val="both"/>
        <w:rPr>
          <w:rFonts w:ascii="Times New Roman" w:hAnsi="Times New Roman" w:cs="Times New Roman"/>
          <w:sz w:val="24"/>
          <w:szCs w:val="24"/>
        </w:rPr>
      </w:pPr>
      <w:r w:rsidRPr="002B4131">
        <w:rPr>
          <w:rFonts w:ascii="Times New Roman" w:hAnsi="Times New Roman" w:cs="Times New Roman"/>
          <w:sz w:val="24"/>
          <w:szCs w:val="24"/>
        </w:rPr>
        <w:t>A</w:t>
      </w:r>
      <w:r w:rsidR="008770BF">
        <w:rPr>
          <w:rFonts w:ascii="Times New Roman" w:hAnsi="Times New Roman" w:cs="Times New Roman"/>
          <w:sz w:val="24"/>
          <w:szCs w:val="24"/>
        </w:rPr>
        <w:t xml:space="preserve">z </w:t>
      </w:r>
      <w:r w:rsidR="008770BF" w:rsidRPr="008F1DEC">
        <w:rPr>
          <w:rFonts w:ascii="Times New Roman" w:hAnsi="Times New Roman" w:cs="Times New Roman"/>
          <w:sz w:val="24"/>
          <w:szCs w:val="24"/>
        </w:rPr>
        <w:t>Európai Unió</w:t>
      </w:r>
      <w:r w:rsidR="008770BF">
        <w:rPr>
          <w:rFonts w:ascii="Times New Roman" w:hAnsi="Times New Roman" w:cs="Times New Roman"/>
          <w:sz w:val="24"/>
          <w:szCs w:val="24"/>
        </w:rPr>
        <w:t xml:space="preserve"> fejlesztéspolitikai</w:t>
      </w:r>
      <w:r w:rsidRPr="002B4131">
        <w:rPr>
          <w:rFonts w:ascii="Times New Roman" w:hAnsi="Times New Roman" w:cs="Times New Roman"/>
          <w:sz w:val="24"/>
          <w:szCs w:val="24"/>
        </w:rPr>
        <w:t xml:space="preserve"> </w:t>
      </w:r>
      <w:r w:rsidR="008770BF" w:rsidRPr="002B4131">
        <w:rPr>
          <w:rFonts w:ascii="Times New Roman" w:hAnsi="Times New Roman" w:cs="Times New Roman"/>
          <w:sz w:val="24"/>
          <w:szCs w:val="24"/>
        </w:rPr>
        <w:t>stratégi</w:t>
      </w:r>
      <w:r w:rsidR="008770BF">
        <w:rPr>
          <w:rFonts w:ascii="Times New Roman" w:hAnsi="Times New Roman" w:cs="Times New Roman"/>
          <w:sz w:val="24"/>
          <w:szCs w:val="24"/>
        </w:rPr>
        <w:t>ájának</w:t>
      </w:r>
      <w:r w:rsidR="008770BF" w:rsidRPr="002B4131">
        <w:rPr>
          <w:rFonts w:ascii="Times New Roman" w:hAnsi="Times New Roman" w:cs="Times New Roman"/>
          <w:sz w:val="24"/>
          <w:szCs w:val="24"/>
        </w:rPr>
        <w:t xml:space="preserve"> </w:t>
      </w:r>
      <w:r w:rsidRPr="002B4131">
        <w:rPr>
          <w:rFonts w:ascii="Times New Roman" w:hAnsi="Times New Roman" w:cs="Times New Roman"/>
          <w:sz w:val="24"/>
          <w:szCs w:val="24"/>
        </w:rPr>
        <w:t>középpontjában a foglalkoztatással, az innovációval, az oktatással, a szegénység visszaszorításával és az éghajlat-politikával/energiaüggyel kapcsolatos célkitűzések állnak.</w:t>
      </w:r>
      <w:r w:rsidR="009440D0">
        <w:rPr>
          <w:rFonts w:ascii="Times New Roman" w:hAnsi="Times New Roman" w:cs="Times New Roman"/>
          <w:sz w:val="24"/>
          <w:szCs w:val="24"/>
        </w:rPr>
        <w:t xml:space="preserve"> Az országos és megyei fejlesztési programok, koncepciók </w:t>
      </w:r>
      <w:r w:rsidR="00631942">
        <w:rPr>
          <w:rFonts w:ascii="Times New Roman" w:hAnsi="Times New Roman" w:cs="Times New Roman"/>
          <w:sz w:val="24"/>
          <w:szCs w:val="24"/>
        </w:rPr>
        <w:t xml:space="preserve">szintén </w:t>
      </w:r>
      <w:r w:rsidR="009440D0">
        <w:rPr>
          <w:rFonts w:ascii="Times New Roman" w:hAnsi="Times New Roman" w:cs="Times New Roman"/>
          <w:sz w:val="24"/>
          <w:szCs w:val="24"/>
        </w:rPr>
        <w:t>ezen célok mentén épülnek fel.</w:t>
      </w:r>
    </w:p>
    <w:p w14:paraId="2C50DA05" w14:textId="77777777" w:rsidR="008770BF" w:rsidRDefault="008770BF">
      <w:pPr>
        <w:rPr>
          <w:rFonts w:ascii="Times New Roman" w:hAnsi="Times New Roman" w:cs="Times New Roman"/>
          <w:sz w:val="24"/>
          <w:szCs w:val="24"/>
        </w:rPr>
      </w:pPr>
      <w:r>
        <w:rPr>
          <w:rFonts w:ascii="Times New Roman" w:hAnsi="Times New Roman" w:cs="Times New Roman"/>
          <w:sz w:val="24"/>
          <w:szCs w:val="24"/>
        </w:rPr>
        <w:br w:type="page"/>
      </w:r>
    </w:p>
    <w:p w14:paraId="647AB63C" w14:textId="3E786894" w:rsidR="008313E8" w:rsidRDefault="00892EA3" w:rsidP="00182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Nagymaros</w:t>
      </w:r>
      <w:r w:rsidR="008B0114">
        <w:rPr>
          <w:rFonts w:ascii="Times New Roman" w:hAnsi="Times New Roman" w:cs="Times New Roman"/>
          <w:sz w:val="24"/>
          <w:szCs w:val="24"/>
        </w:rPr>
        <w:t xml:space="preserve"> fejlesztési lehetőségeit és a rendelkezésre álló forrásokat tekintve legnagyobb </w:t>
      </w:r>
      <w:r w:rsidR="008B0114" w:rsidRPr="008F1DEC">
        <w:rPr>
          <w:rFonts w:ascii="Times New Roman" w:hAnsi="Times New Roman" w:cs="Times New Roman"/>
          <w:sz w:val="24"/>
          <w:szCs w:val="24"/>
        </w:rPr>
        <w:t xml:space="preserve">hatással a Magyarország Kormánya </w:t>
      </w:r>
      <w:r w:rsidR="00C574D3" w:rsidRPr="008F1DEC">
        <w:rPr>
          <w:rFonts w:ascii="Times New Roman" w:hAnsi="Times New Roman" w:cs="Times New Roman"/>
          <w:sz w:val="24"/>
          <w:szCs w:val="24"/>
        </w:rPr>
        <w:t xml:space="preserve">és az Európai Unió </w:t>
      </w:r>
      <w:r w:rsidR="008B0114" w:rsidRPr="008F1DEC">
        <w:rPr>
          <w:rFonts w:ascii="Times New Roman" w:hAnsi="Times New Roman" w:cs="Times New Roman"/>
          <w:sz w:val="24"/>
          <w:szCs w:val="24"/>
        </w:rPr>
        <w:t>által fi</w:t>
      </w:r>
      <w:r w:rsidR="002C593A" w:rsidRPr="008F1DEC">
        <w:rPr>
          <w:rFonts w:ascii="Times New Roman" w:hAnsi="Times New Roman" w:cs="Times New Roman"/>
          <w:sz w:val="24"/>
          <w:szCs w:val="24"/>
        </w:rPr>
        <w:t>nanszírozott pályázatok vannak.</w:t>
      </w:r>
      <w:r w:rsidR="008F1DEC">
        <w:rPr>
          <w:rFonts w:ascii="Times New Roman" w:hAnsi="Times New Roman" w:cs="Times New Roman"/>
          <w:sz w:val="24"/>
          <w:szCs w:val="24"/>
        </w:rPr>
        <w:t xml:space="preserve"> </w:t>
      </w:r>
      <w:r w:rsidR="008B0114" w:rsidRPr="002943F5">
        <w:rPr>
          <w:rFonts w:ascii="Times New Roman" w:hAnsi="Times New Roman" w:cs="Times New Roman"/>
          <w:sz w:val="24"/>
          <w:szCs w:val="24"/>
        </w:rPr>
        <w:t xml:space="preserve">E tekintetben </w:t>
      </w:r>
      <w:r>
        <w:rPr>
          <w:rFonts w:ascii="Times New Roman" w:hAnsi="Times New Roman" w:cs="Times New Roman"/>
          <w:sz w:val="24"/>
          <w:szCs w:val="24"/>
        </w:rPr>
        <w:t>Nagymarosra</w:t>
      </w:r>
      <w:r w:rsidR="008F1DEC">
        <w:rPr>
          <w:rFonts w:ascii="Times New Roman" w:hAnsi="Times New Roman" w:cs="Times New Roman"/>
          <w:sz w:val="24"/>
          <w:szCs w:val="24"/>
        </w:rPr>
        <w:t xml:space="preserve"> nézve </w:t>
      </w:r>
      <w:r w:rsidR="008B0114" w:rsidRPr="002943F5">
        <w:rPr>
          <w:rFonts w:ascii="Times New Roman" w:hAnsi="Times New Roman" w:cs="Times New Roman"/>
          <w:sz w:val="24"/>
          <w:szCs w:val="24"/>
        </w:rPr>
        <w:t>meghatározó fejlesztési dokumen</w:t>
      </w:r>
      <w:r w:rsidR="008B0114" w:rsidRPr="008F1DEC">
        <w:rPr>
          <w:rFonts w:ascii="Times New Roman" w:hAnsi="Times New Roman" w:cs="Times New Roman"/>
          <w:sz w:val="24"/>
          <w:szCs w:val="24"/>
        </w:rPr>
        <w:t>tum</w:t>
      </w:r>
      <w:r w:rsidR="002C593A" w:rsidRPr="008F1DEC">
        <w:rPr>
          <w:rFonts w:ascii="Times New Roman" w:hAnsi="Times New Roman" w:cs="Times New Roman"/>
          <w:sz w:val="24"/>
          <w:szCs w:val="24"/>
        </w:rPr>
        <w:t>ok</w:t>
      </w:r>
      <w:r w:rsidR="008F1DEC">
        <w:rPr>
          <w:rFonts w:ascii="Times New Roman" w:hAnsi="Times New Roman" w:cs="Times New Roman"/>
          <w:sz w:val="24"/>
          <w:szCs w:val="24"/>
        </w:rPr>
        <w:t xml:space="preserve"> az alábbiak</w:t>
      </w:r>
      <w:r w:rsidR="002C593A" w:rsidRPr="008F1DEC">
        <w:rPr>
          <w:rFonts w:ascii="Times New Roman" w:hAnsi="Times New Roman" w:cs="Times New Roman"/>
          <w:sz w:val="24"/>
          <w:szCs w:val="24"/>
        </w:rPr>
        <w:t>:</w:t>
      </w:r>
    </w:p>
    <w:p w14:paraId="52AE1973" w14:textId="77777777" w:rsidR="003B63F5" w:rsidRDefault="00892EA3" w:rsidP="00381498">
      <w:pPr>
        <w:pStyle w:val="Listaszerbekezds"/>
        <w:numPr>
          <w:ilvl w:val="0"/>
          <w:numId w:val="6"/>
        </w:numPr>
        <w:spacing w:before="0" w:after="0" w:line="240" w:lineRule="auto"/>
        <w:ind w:left="714" w:hanging="357"/>
        <w:rPr>
          <w:rFonts w:ascii="Times New Roman" w:hAnsi="Times New Roman"/>
          <w:sz w:val="24"/>
        </w:rPr>
      </w:pPr>
      <w:r>
        <w:rPr>
          <w:rFonts w:ascii="Times New Roman" w:hAnsi="Times New Roman"/>
          <w:sz w:val="24"/>
        </w:rPr>
        <w:t>Pest</w:t>
      </w:r>
      <w:r w:rsidR="008B0114" w:rsidRPr="008313E8">
        <w:rPr>
          <w:rFonts w:ascii="Times New Roman" w:hAnsi="Times New Roman"/>
          <w:sz w:val="24"/>
        </w:rPr>
        <w:t xml:space="preserve"> megye</w:t>
      </w:r>
      <w:r w:rsidR="00463003">
        <w:rPr>
          <w:rFonts w:ascii="Times New Roman" w:hAnsi="Times New Roman"/>
          <w:sz w:val="24"/>
        </w:rPr>
        <w:t>i</w:t>
      </w:r>
      <w:r w:rsidR="008B0114" w:rsidRPr="008313E8">
        <w:rPr>
          <w:rFonts w:ascii="Times New Roman" w:hAnsi="Times New Roman"/>
          <w:sz w:val="24"/>
        </w:rPr>
        <w:t xml:space="preserve"> Területfejlesztési </w:t>
      </w:r>
      <w:r w:rsidR="00213E2B">
        <w:rPr>
          <w:rFonts w:ascii="Times New Roman" w:hAnsi="Times New Roman"/>
          <w:sz w:val="24"/>
        </w:rPr>
        <w:t>Koncepció</w:t>
      </w:r>
      <w:r w:rsidR="00463003">
        <w:rPr>
          <w:rFonts w:ascii="Times New Roman" w:hAnsi="Times New Roman"/>
          <w:sz w:val="24"/>
        </w:rPr>
        <w:t xml:space="preserve"> 2014-2030</w:t>
      </w:r>
      <w:r w:rsidR="00213E2B">
        <w:rPr>
          <w:rFonts w:ascii="Times New Roman" w:hAnsi="Times New Roman"/>
          <w:sz w:val="24"/>
        </w:rPr>
        <w:t xml:space="preserve"> (</w:t>
      </w:r>
      <w:proofErr w:type="spellStart"/>
      <w:r w:rsidR="00213E2B">
        <w:rPr>
          <w:rFonts w:ascii="Times New Roman" w:hAnsi="Times New Roman"/>
          <w:sz w:val="24"/>
        </w:rPr>
        <w:t>PmTK</w:t>
      </w:r>
      <w:proofErr w:type="spellEnd"/>
      <w:r w:rsidR="00213E2B">
        <w:rPr>
          <w:rFonts w:ascii="Times New Roman" w:hAnsi="Times New Roman"/>
          <w:sz w:val="24"/>
        </w:rPr>
        <w:t>)</w:t>
      </w:r>
    </w:p>
    <w:p w14:paraId="7C134211" w14:textId="77777777" w:rsidR="008313E8" w:rsidRDefault="003B63F5" w:rsidP="00381498">
      <w:pPr>
        <w:pStyle w:val="Listaszerbekezds"/>
        <w:numPr>
          <w:ilvl w:val="0"/>
          <w:numId w:val="6"/>
        </w:numPr>
        <w:spacing w:before="0" w:after="0" w:line="240" w:lineRule="auto"/>
        <w:ind w:left="714" w:hanging="357"/>
        <w:rPr>
          <w:rFonts w:ascii="Times New Roman" w:hAnsi="Times New Roman"/>
          <w:sz w:val="24"/>
        </w:rPr>
      </w:pPr>
      <w:r>
        <w:rPr>
          <w:rFonts w:ascii="Times New Roman" w:hAnsi="Times New Roman"/>
          <w:sz w:val="24"/>
        </w:rPr>
        <w:t>Pest Megyei Duna Stratégia</w:t>
      </w:r>
      <w:r w:rsidR="007C5932">
        <w:rPr>
          <w:rFonts w:ascii="Times New Roman" w:hAnsi="Times New Roman"/>
          <w:sz w:val="24"/>
        </w:rPr>
        <w:t>;</w:t>
      </w:r>
    </w:p>
    <w:p w14:paraId="09DA7898" w14:textId="77777777" w:rsidR="009079BA" w:rsidRDefault="008F1DEC" w:rsidP="00381498">
      <w:pPr>
        <w:pStyle w:val="Listaszerbekezds"/>
        <w:numPr>
          <w:ilvl w:val="0"/>
          <w:numId w:val="6"/>
        </w:numPr>
        <w:spacing w:before="0" w:line="240" w:lineRule="auto"/>
        <w:ind w:left="714" w:hanging="357"/>
        <w:rPr>
          <w:rFonts w:ascii="Times New Roman" w:hAnsi="Times New Roman"/>
          <w:sz w:val="24"/>
        </w:rPr>
      </w:pPr>
      <w:r>
        <w:rPr>
          <w:rFonts w:ascii="Times New Roman" w:hAnsi="Times New Roman"/>
          <w:sz w:val="24"/>
        </w:rPr>
        <w:t xml:space="preserve">A </w:t>
      </w:r>
      <w:r w:rsidR="00E21A9A" w:rsidRPr="00691FB2">
        <w:rPr>
          <w:rFonts w:ascii="Times New Roman" w:hAnsi="Times New Roman"/>
          <w:sz w:val="24"/>
        </w:rPr>
        <w:t xml:space="preserve">Börzsöny-Duna-Ipoly Vidékfejlesztési </w:t>
      </w:r>
      <w:r w:rsidR="008B0114" w:rsidRPr="008313E8">
        <w:rPr>
          <w:rFonts w:ascii="Times New Roman" w:hAnsi="Times New Roman"/>
          <w:sz w:val="24"/>
        </w:rPr>
        <w:t xml:space="preserve">Egyesület </w:t>
      </w:r>
      <w:r w:rsidR="008313E8">
        <w:rPr>
          <w:rFonts w:ascii="Times New Roman" w:hAnsi="Times New Roman"/>
          <w:sz w:val="24"/>
        </w:rPr>
        <w:t>(</w:t>
      </w:r>
      <w:r w:rsidR="008313E8" w:rsidRPr="008313E8">
        <w:rPr>
          <w:rFonts w:ascii="Times New Roman" w:hAnsi="Times New Roman"/>
          <w:sz w:val="24"/>
        </w:rPr>
        <w:t xml:space="preserve">helyi LEADER akciócsoport </w:t>
      </w:r>
      <w:r w:rsidR="008313E8">
        <w:rPr>
          <w:rFonts w:ascii="Times New Roman" w:hAnsi="Times New Roman"/>
          <w:sz w:val="24"/>
        </w:rPr>
        <w:t xml:space="preserve">– </w:t>
      </w:r>
      <w:r w:rsidR="008313E8" w:rsidRPr="008313E8">
        <w:rPr>
          <w:rFonts w:ascii="Times New Roman" w:hAnsi="Times New Roman"/>
          <w:sz w:val="24"/>
        </w:rPr>
        <w:t>H</w:t>
      </w:r>
      <w:r w:rsidR="008313E8">
        <w:rPr>
          <w:rFonts w:ascii="Times New Roman" w:hAnsi="Times New Roman"/>
          <w:sz w:val="24"/>
        </w:rPr>
        <w:t>ACS)</w:t>
      </w:r>
      <w:r w:rsidR="008313E8" w:rsidRPr="008313E8">
        <w:rPr>
          <w:rFonts w:ascii="Times New Roman" w:hAnsi="Times New Roman"/>
          <w:sz w:val="24"/>
        </w:rPr>
        <w:t xml:space="preserve"> </w:t>
      </w:r>
      <w:r w:rsidR="008B0114" w:rsidRPr="008313E8">
        <w:rPr>
          <w:rFonts w:ascii="Times New Roman" w:hAnsi="Times New Roman"/>
          <w:sz w:val="24"/>
        </w:rPr>
        <w:t>által kidolgozott He</w:t>
      </w:r>
      <w:r w:rsidR="007C5932">
        <w:rPr>
          <w:rFonts w:ascii="Times New Roman" w:hAnsi="Times New Roman"/>
          <w:sz w:val="24"/>
        </w:rPr>
        <w:t>lyi Fejlesztési Stratégia (HFS);</w:t>
      </w:r>
    </w:p>
    <w:p w14:paraId="1D5120C9" w14:textId="77777777" w:rsidR="006E6DD7" w:rsidRDefault="007C5932" w:rsidP="00381498">
      <w:pPr>
        <w:pStyle w:val="Listaszerbekezds"/>
        <w:numPr>
          <w:ilvl w:val="0"/>
          <w:numId w:val="6"/>
        </w:numPr>
        <w:spacing w:before="0" w:line="240" w:lineRule="auto"/>
        <w:rPr>
          <w:rFonts w:ascii="Times New Roman" w:hAnsi="Times New Roman"/>
          <w:sz w:val="24"/>
        </w:rPr>
      </w:pPr>
      <w:r w:rsidRPr="007C5932">
        <w:rPr>
          <w:rFonts w:ascii="Times New Roman" w:hAnsi="Times New Roman"/>
          <w:sz w:val="24"/>
        </w:rPr>
        <w:t>Nemzeti Turizmusfejlesztési Stratégia 2030</w:t>
      </w:r>
      <w:r w:rsidR="00182747">
        <w:rPr>
          <w:rFonts w:ascii="Times New Roman" w:hAnsi="Times New Roman"/>
          <w:sz w:val="24"/>
        </w:rPr>
        <w:t>;</w:t>
      </w:r>
    </w:p>
    <w:p w14:paraId="4C637006" w14:textId="77777777" w:rsidR="00182747" w:rsidRDefault="00182747" w:rsidP="00381498">
      <w:pPr>
        <w:pStyle w:val="Listaszerbekezds"/>
        <w:numPr>
          <w:ilvl w:val="0"/>
          <w:numId w:val="6"/>
        </w:numPr>
        <w:spacing w:before="0" w:line="240" w:lineRule="auto"/>
        <w:rPr>
          <w:rFonts w:ascii="Times New Roman" w:hAnsi="Times New Roman"/>
          <w:sz w:val="24"/>
        </w:rPr>
      </w:pPr>
      <w:r w:rsidRPr="00182747">
        <w:rPr>
          <w:rFonts w:ascii="Times New Roman" w:hAnsi="Times New Roman"/>
          <w:sz w:val="24"/>
        </w:rPr>
        <w:t>Nemzeti Tájstratégia 2017-2026</w:t>
      </w:r>
      <w:r>
        <w:rPr>
          <w:rFonts w:ascii="Times New Roman" w:hAnsi="Times New Roman"/>
          <w:sz w:val="24"/>
        </w:rPr>
        <w:t>.</w:t>
      </w:r>
    </w:p>
    <w:p w14:paraId="1DCD6814" w14:textId="77777777" w:rsidR="008313E8" w:rsidRPr="008F1DEC" w:rsidRDefault="008313E8" w:rsidP="00182747">
      <w:pPr>
        <w:spacing w:before="240" w:after="120" w:line="240" w:lineRule="auto"/>
        <w:jc w:val="both"/>
        <w:rPr>
          <w:rFonts w:ascii="Times New Roman" w:hAnsi="Times New Roman" w:cs="Times New Roman"/>
          <w:b/>
          <w:sz w:val="24"/>
          <w:szCs w:val="24"/>
          <w:u w:val="single"/>
        </w:rPr>
      </w:pPr>
      <w:r w:rsidRPr="008F1DEC">
        <w:rPr>
          <w:rFonts w:ascii="Times New Roman" w:hAnsi="Times New Roman" w:cs="Times New Roman"/>
          <w:b/>
          <w:sz w:val="24"/>
          <w:szCs w:val="24"/>
        </w:rPr>
        <w:t>A)</w:t>
      </w:r>
      <w:r w:rsidRPr="008F1DEC">
        <w:rPr>
          <w:rFonts w:ascii="Times New Roman" w:hAnsi="Times New Roman" w:cs="Times New Roman"/>
          <w:b/>
          <w:sz w:val="24"/>
          <w:szCs w:val="24"/>
          <w:u w:val="single"/>
        </w:rPr>
        <w:t xml:space="preserve"> </w:t>
      </w:r>
      <w:r w:rsidR="00213E2B" w:rsidRPr="00213E2B">
        <w:rPr>
          <w:rFonts w:ascii="Times New Roman" w:hAnsi="Times New Roman" w:cs="Times New Roman"/>
          <w:b/>
          <w:sz w:val="24"/>
          <w:szCs w:val="24"/>
        </w:rPr>
        <w:t>Pest megye</w:t>
      </w:r>
      <w:r w:rsidR="00463003">
        <w:rPr>
          <w:rFonts w:ascii="Times New Roman" w:hAnsi="Times New Roman" w:cs="Times New Roman"/>
          <w:b/>
          <w:sz w:val="24"/>
          <w:szCs w:val="24"/>
        </w:rPr>
        <w:t>i</w:t>
      </w:r>
      <w:r w:rsidR="00213E2B" w:rsidRPr="00213E2B">
        <w:rPr>
          <w:rFonts w:ascii="Times New Roman" w:hAnsi="Times New Roman" w:cs="Times New Roman"/>
          <w:b/>
          <w:sz w:val="24"/>
          <w:szCs w:val="24"/>
        </w:rPr>
        <w:t xml:space="preserve"> Területfejlesztési Koncepció</w:t>
      </w:r>
    </w:p>
    <w:p w14:paraId="6C1E8F32" w14:textId="77777777" w:rsidR="00213E2B" w:rsidRDefault="00213E2B"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PmTK</w:t>
      </w:r>
      <w:proofErr w:type="spellEnd"/>
      <w:r>
        <w:rPr>
          <w:rFonts w:ascii="Times New Roman" w:hAnsi="Times New Roman" w:cs="Times New Roman"/>
          <w:sz w:val="24"/>
          <w:szCs w:val="24"/>
        </w:rPr>
        <w:t xml:space="preserve"> által rögzített jövőképben felvázolt, „Európai térben versenyképes, és minőségi </w:t>
      </w:r>
      <w:r w:rsidRPr="00213E2B">
        <w:rPr>
          <w:rFonts w:ascii="Times New Roman" w:hAnsi="Times New Roman" w:cs="Times New Roman"/>
          <w:sz w:val="24"/>
          <w:szCs w:val="24"/>
        </w:rPr>
        <w:t>életfelté</w:t>
      </w:r>
      <w:r>
        <w:rPr>
          <w:rFonts w:ascii="Times New Roman" w:hAnsi="Times New Roman" w:cs="Times New Roman"/>
          <w:sz w:val="24"/>
          <w:szCs w:val="24"/>
        </w:rPr>
        <w:t>teleket</w:t>
      </w:r>
      <w:r w:rsidR="0023460C">
        <w:rPr>
          <w:rFonts w:ascii="Times New Roman" w:hAnsi="Times New Roman" w:cs="Times New Roman"/>
          <w:sz w:val="24"/>
          <w:szCs w:val="24"/>
        </w:rPr>
        <w:t xml:space="preserve"> </w:t>
      </w:r>
      <w:r>
        <w:rPr>
          <w:rFonts w:ascii="Times New Roman" w:hAnsi="Times New Roman" w:cs="Times New Roman"/>
          <w:sz w:val="24"/>
          <w:szCs w:val="24"/>
        </w:rPr>
        <w:t>biztosító Pest megye” célkitűzés megvalósításának alapja a térség gazdasági környezetét</w:t>
      </w:r>
      <w:r w:rsidRPr="00213E2B">
        <w:rPr>
          <w:rFonts w:ascii="Times New Roman" w:hAnsi="Times New Roman" w:cs="Times New Roman"/>
          <w:sz w:val="24"/>
          <w:szCs w:val="24"/>
        </w:rPr>
        <w:t xml:space="preserve"> megújít</w:t>
      </w:r>
      <w:r>
        <w:rPr>
          <w:rFonts w:ascii="Times New Roman" w:hAnsi="Times New Roman" w:cs="Times New Roman"/>
          <w:sz w:val="24"/>
          <w:szCs w:val="24"/>
        </w:rPr>
        <w:t>ása, ezért a megyei koncepció alapvetően a</w:t>
      </w:r>
      <w:r w:rsidRPr="00213E2B">
        <w:rPr>
          <w:rFonts w:ascii="Times New Roman" w:hAnsi="Times New Roman" w:cs="Times New Roman"/>
          <w:sz w:val="24"/>
          <w:szCs w:val="24"/>
        </w:rPr>
        <w:t xml:space="preserve"> versen</w:t>
      </w:r>
      <w:r>
        <w:rPr>
          <w:rFonts w:ascii="Times New Roman" w:hAnsi="Times New Roman" w:cs="Times New Roman"/>
          <w:sz w:val="24"/>
          <w:szCs w:val="24"/>
        </w:rPr>
        <w:t>yképesség és a hatékonyság javítására fó</w:t>
      </w:r>
      <w:r w:rsidRPr="00213E2B">
        <w:rPr>
          <w:rFonts w:ascii="Times New Roman" w:hAnsi="Times New Roman" w:cs="Times New Roman"/>
          <w:sz w:val="24"/>
          <w:szCs w:val="24"/>
        </w:rPr>
        <w:t>kuszál.</w:t>
      </w:r>
    </w:p>
    <w:p w14:paraId="6B685963" w14:textId="77777777" w:rsidR="009440D0" w:rsidRPr="009440D0" w:rsidRDefault="008313E8" w:rsidP="00182747">
      <w:pPr>
        <w:spacing w:after="0" w:line="240" w:lineRule="auto"/>
        <w:jc w:val="both"/>
        <w:rPr>
          <w:rFonts w:ascii="Times New Roman" w:hAnsi="Times New Roman" w:cs="Times New Roman"/>
          <w:sz w:val="24"/>
          <w:szCs w:val="24"/>
        </w:rPr>
      </w:pPr>
      <w:r w:rsidRPr="008F1DEC">
        <w:rPr>
          <w:rFonts w:ascii="Times New Roman" w:hAnsi="Times New Roman" w:cs="Times New Roman"/>
          <w:sz w:val="24"/>
          <w:szCs w:val="24"/>
        </w:rPr>
        <w:t xml:space="preserve">A </w:t>
      </w:r>
      <w:proofErr w:type="spellStart"/>
      <w:r w:rsidR="00213E2B">
        <w:rPr>
          <w:rFonts w:ascii="Times New Roman" w:hAnsi="Times New Roman" w:cs="Times New Roman"/>
          <w:sz w:val="24"/>
          <w:szCs w:val="24"/>
        </w:rPr>
        <w:t>PmTK</w:t>
      </w:r>
      <w:proofErr w:type="spellEnd"/>
      <w:r w:rsidR="008B0114" w:rsidRPr="00213E2B">
        <w:rPr>
          <w:rFonts w:ascii="Times New Roman" w:hAnsi="Times New Roman" w:cs="Times New Roman"/>
          <w:sz w:val="24"/>
          <w:szCs w:val="24"/>
        </w:rPr>
        <w:t xml:space="preserve"> </w:t>
      </w:r>
      <w:r w:rsidR="00213E2B" w:rsidRPr="00213E2B">
        <w:rPr>
          <w:rFonts w:ascii="Times New Roman" w:hAnsi="Times New Roman" w:cs="Times New Roman"/>
          <w:sz w:val="24"/>
          <w:szCs w:val="24"/>
        </w:rPr>
        <w:t>átfogó és stratégiai célrendszere a következő</w:t>
      </w:r>
      <w:r w:rsidR="009440D0">
        <w:rPr>
          <w:rFonts w:ascii="Times New Roman" w:hAnsi="Times New Roman" w:cs="Times New Roman"/>
          <w:sz w:val="24"/>
          <w:szCs w:val="24"/>
        </w:rPr>
        <w:t>:</w:t>
      </w:r>
    </w:p>
    <w:p w14:paraId="1D3A1E48" w14:textId="77777777" w:rsidR="009440D0" w:rsidRDefault="00213E2B" w:rsidP="00381498">
      <w:pPr>
        <w:pStyle w:val="Listaszerbekezds"/>
        <w:numPr>
          <w:ilvl w:val="0"/>
          <w:numId w:val="3"/>
        </w:numPr>
        <w:spacing w:before="0" w:line="240" w:lineRule="auto"/>
        <w:rPr>
          <w:rFonts w:ascii="Times New Roman" w:hAnsi="Times New Roman"/>
          <w:sz w:val="24"/>
        </w:rPr>
      </w:pPr>
      <w:r>
        <w:rPr>
          <w:rFonts w:ascii="Times New Roman" w:hAnsi="Times New Roman"/>
          <w:sz w:val="24"/>
        </w:rPr>
        <w:t>Társadalmi</w:t>
      </w:r>
      <w:r w:rsidRPr="00213E2B">
        <w:rPr>
          <w:rFonts w:ascii="Times New Roman" w:hAnsi="Times New Roman"/>
          <w:sz w:val="24"/>
        </w:rPr>
        <w:t xml:space="preserve"> megújulás –</w:t>
      </w:r>
      <w:r>
        <w:rPr>
          <w:rFonts w:ascii="Times New Roman" w:hAnsi="Times New Roman"/>
          <w:sz w:val="24"/>
        </w:rPr>
        <w:t xml:space="preserve"> testben és lélekben</w:t>
      </w:r>
      <w:r w:rsidRPr="00213E2B">
        <w:rPr>
          <w:rFonts w:ascii="Times New Roman" w:hAnsi="Times New Roman"/>
          <w:sz w:val="24"/>
        </w:rPr>
        <w:t xml:space="preserve"> egészséges</w:t>
      </w:r>
      <w:r>
        <w:rPr>
          <w:rFonts w:ascii="Times New Roman" w:hAnsi="Times New Roman"/>
          <w:sz w:val="24"/>
        </w:rPr>
        <w:t>,</w:t>
      </w:r>
      <w:r w:rsidR="00AF7C5A">
        <w:rPr>
          <w:rFonts w:ascii="Times New Roman" w:hAnsi="Times New Roman"/>
          <w:sz w:val="24"/>
        </w:rPr>
        <w:t xml:space="preserve"> </w:t>
      </w:r>
      <w:r>
        <w:rPr>
          <w:rFonts w:ascii="Times New Roman" w:hAnsi="Times New Roman"/>
          <w:sz w:val="24"/>
        </w:rPr>
        <w:t>önmaga</w:t>
      </w:r>
      <w:r w:rsidRPr="00213E2B">
        <w:rPr>
          <w:rFonts w:ascii="Times New Roman" w:hAnsi="Times New Roman"/>
          <w:sz w:val="24"/>
        </w:rPr>
        <w:t xml:space="preserve"> sorsáért felelős egyén, együttműködés a közössége</w:t>
      </w:r>
      <w:r>
        <w:rPr>
          <w:rFonts w:ascii="Times New Roman" w:hAnsi="Times New Roman"/>
          <w:sz w:val="24"/>
        </w:rPr>
        <w:t>k, valamint az egyén és közössé</w:t>
      </w:r>
      <w:r w:rsidRPr="00213E2B">
        <w:rPr>
          <w:rFonts w:ascii="Times New Roman" w:hAnsi="Times New Roman"/>
          <w:sz w:val="24"/>
        </w:rPr>
        <w:t>gek között</w:t>
      </w:r>
      <w:r>
        <w:rPr>
          <w:rFonts w:ascii="Times New Roman" w:hAnsi="Times New Roman"/>
          <w:sz w:val="24"/>
        </w:rPr>
        <w:t>.</w:t>
      </w:r>
    </w:p>
    <w:p w14:paraId="59A8789C" w14:textId="77777777" w:rsidR="00213E2B" w:rsidRDefault="00213E2B" w:rsidP="00381498">
      <w:pPr>
        <w:pStyle w:val="Listaszerbekezds"/>
        <w:numPr>
          <w:ilvl w:val="1"/>
          <w:numId w:val="3"/>
        </w:numPr>
        <w:spacing w:before="0" w:line="240" w:lineRule="auto"/>
        <w:rPr>
          <w:rFonts w:ascii="Times New Roman" w:hAnsi="Times New Roman"/>
          <w:sz w:val="24"/>
        </w:rPr>
      </w:pPr>
      <w:r>
        <w:rPr>
          <w:rFonts w:ascii="Times New Roman" w:hAnsi="Times New Roman"/>
          <w:sz w:val="24"/>
        </w:rPr>
        <w:t>A szociális és közbiztonság megerősítése, a közösségek megújítása, a családi értékek előtérbe helyezése, „családbarát” megye, a társadalmi bizalom erősítése.</w:t>
      </w:r>
    </w:p>
    <w:p w14:paraId="2F27EB50" w14:textId="77777777" w:rsidR="00213E2B" w:rsidRDefault="00213E2B" w:rsidP="00381498">
      <w:pPr>
        <w:pStyle w:val="Listaszerbekezds"/>
        <w:numPr>
          <w:ilvl w:val="1"/>
          <w:numId w:val="3"/>
        </w:numPr>
        <w:spacing w:before="0" w:line="240" w:lineRule="auto"/>
        <w:rPr>
          <w:rFonts w:ascii="Times New Roman" w:hAnsi="Times New Roman"/>
          <w:sz w:val="24"/>
        </w:rPr>
      </w:pPr>
      <w:r>
        <w:rPr>
          <w:rFonts w:ascii="Times New Roman" w:hAnsi="Times New Roman"/>
          <w:sz w:val="24"/>
        </w:rPr>
        <w:t xml:space="preserve">Az együttműködések intézményesítése a térségi szereplőkkel, a megye belső kapcsolati </w:t>
      </w:r>
      <w:proofErr w:type="spellStart"/>
      <w:r>
        <w:rPr>
          <w:rFonts w:ascii="Times New Roman" w:hAnsi="Times New Roman"/>
          <w:sz w:val="24"/>
        </w:rPr>
        <w:t>hálójaának</w:t>
      </w:r>
      <w:proofErr w:type="spellEnd"/>
      <w:r>
        <w:rPr>
          <w:rFonts w:ascii="Times New Roman" w:hAnsi="Times New Roman"/>
          <w:sz w:val="24"/>
        </w:rPr>
        <w:t xml:space="preserve"> fejlesztése, menedzsment szervezetének felállítása.</w:t>
      </w:r>
    </w:p>
    <w:p w14:paraId="297B3275" w14:textId="77777777" w:rsidR="00213E2B" w:rsidRDefault="00213E2B" w:rsidP="00381498">
      <w:pPr>
        <w:pStyle w:val="Listaszerbekezds"/>
        <w:numPr>
          <w:ilvl w:val="1"/>
          <w:numId w:val="3"/>
        </w:numPr>
        <w:spacing w:before="0" w:line="240" w:lineRule="auto"/>
        <w:rPr>
          <w:rFonts w:ascii="Times New Roman" w:hAnsi="Times New Roman"/>
          <w:sz w:val="24"/>
        </w:rPr>
      </w:pPr>
      <w:r>
        <w:rPr>
          <w:rFonts w:ascii="Times New Roman" w:hAnsi="Times New Roman"/>
          <w:sz w:val="24"/>
        </w:rPr>
        <w:t>Egészséges társadalom, a megye lakossága egészségi állapoának javítása, kiemelet hangsúlyt fektetve az egészséges életmódra és a prevencióra.</w:t>
      </w:r>
    </w:p>
    <w:p w14:paraId="764B7689" w14:textId="77777777" w:rsidR="00213E2B" w:rsidRPr="009440D0" w:rsidRDefault="00213E2B" w:rsidP="00381498">
      <w:pPr>
        <w:pStyle w:val="Listaszerbekezds"/>
        <w:numPr>
          <w:ilvl w:val="1"/>
          <w:numId w:val="3"/>
        </w:numPr>
        <w:spacing w:before="0" w:line="240" w:lineRule="auto"/>
        <w:rPr>
          <w:rFonts w:ascii="Times New Roman" w:hAnsi="Times New Roman"/>
          <w:sz w:val="24"/>
        </w:rPr>
      </w:pPr>
      <w:r>
        <w:rPr>
          <w:rFonts w:ascii="Times New Roman" w:hAnsi="Times New Roman"/>
          <w:sz w:val="24"/>
        </w:rPr>
        <w:t xml:space="preserve">Kreatív, tudásalapú társadalom, korszerű gyakorlati tudás biztosítása, az </w:t>
      </w:r>
      <w:r w:rsidR="00AF7C5A">
        <w:rPr>
          <w:rFonts w:ascii="Times New Roman" w:hAnsi="Times New Roman"/>
          <w:sz w:val="24"/>
        </w:rPr>
        <w:t>o</w:t>
      </w:r>
      <w:r>
        <w:rPr>
          <w:rFonts w:ascii="Times New Roman" w:hAnsi="Times New Roman"/>
          <w:sz w:val="24"/>
        </w:rPr>
        <w:t>ktatás intézményrendszerének infrastrukturális és tartalmi megújítása, a kultúra, kulturális értékek megőrzése és fejlesztése, a térségi- és helyi identitás erősítése.</w:t>
      </w:r>
    </w:p>
    <w:p w14:paraId="480F6346" w14:textId="77777777" w:rsidR="009440D0" w:rsidRDefault="00213E2B" w:rsidP="00381498">
      <w:pPr>
        <w:pStyle w:val="Listaszerbekezds"/>
        <w:numPr>
          <w:ilvl w:val="0"/>
          <w:numId w:val="3"/>
        </w:numPr>
        <w:spacing w:line="240" w:lineRule="auto"/>
        <w:rPr>
          <w:rFonts w:ascii="Times New Roman" w:hAnsi="Times New Roman"/>
          <w:sz w:val="24"/>
        </w:rPr>
      </w:pPr>
      <w:r w:rsidRPr="00213E2B">
        <w:rPr>
          <w:rFonts w:ascii="Times New Roman" w:hAnsi="Times New Roman"/>
          <w:sz w:val="24"/>
        </w:rPr>
        <w:t>Gazdaság dinamizálása; az értékteremtő képesség</w:t>
      </w:r>
      <w:r>
        <w:rPr>
          <w:rFonts w:ascii="Times New Roman" w:hAnsi="Times New Roman"/>
          <w:sz w:val="24"/>
        </w:rPr>
        <w:t xml:space="preserve"> növelése a térség adott</w:t>
      </w:r>
      <w:r w:rsidRPr="00213E2B">
        <w:rPr>
          <w:rFonts w:ascii="Times New Roman" w:hAnsi="Times New Roman"/>
          <w:sz w:val="24"/>
        </w:rPr>
        <w:t>ságaira építve</w:t>
      </w:r>
      <w:r>
        <w:rPr>
          <w:rFonts w:ascii="Times New Roman" w:hAnsi="Times New Roman"/>
          <w:sz w:val="24"/>
        </w:rPr>
        <w:t>.</w:t>
      </w:r>
    </w:p>
    <w:p w14:paraId="116057DD"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A gazdaság teljesítményének, hatékonyságának és stabilitásának erősítése; több lábon álló gazdaság; a technológia és tudásintenzív, valamint a foglalkoztatást erősítő ágazatok kiegyensúlyozott fejlesztése.</w:t>
      </w:r>
    </w:p>
    <w:p w14:paraId="38176E2F"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Gazdasági húzótérségek innovációs teljesítményének, versenyképességégének, exportjának növelése.</w:t>
      </w:r>
    </w:p>
    <w:p w14:paraId="75EAE40D" w14:textId="77777777" w:rsidR="007403A2" w:rsidRDefault="007403A2" w:rsidP="00381498">
      <w:pPr>
        <w:pStyle w:val="Listaszerbekezds"/>
        <w:numPr>
          <w:ilvl w:val="1"/>
          <w:numId w:val="3"/>
        </w:numPr>
        <w:spacing w:line="240" w:lineRule="auto"/>
        <w:rPr>
          <w:rFonts w:ascii="Times New Roman" w:hAnsi="Times New Roman"/>
          <w:sz w:val="24"/>
        </w:rPr>
      </w:pPr>
      <w:proofErr w:type="spellStart"/>
      <w:r>
        <w:rPr>
          <w:rFonts w:ascii="Times New Roman" w:hAnsi="Times New Roman"/>
          <w:sz w:val="24"/>
        </w:rPr>
        <w:t>Makroregionális</w:t>
      </w:r>
      <w:proofErr w:type="spellEnd"/>
      <w:r>
        <w:rPr>
          <w:rFonts w:ascii="Times New Roman" w:hAnsi="Times New Roman"/>
          <w:sz w:val="24"/>
        </w:rPr>
        <w:t xml:space="preserve"> logisztikai funkciók és a rászervezhető értékteremtő képesség erősítése.</w:t>
      </w:r>
    </w:p>
    <w:p w14:paraId="4F3BC4E7" w14:textId="77777777" w:rsidR="007403A2" w:rsidRPr="009440D0"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A fejlődésben elmaradott (pl. Szobi) térségek gazdasági-társadalmi felzárkóztatása.</w:t>
      </w:r>
    </w:p>
    <w:p w14:paraId="42FDA743" w14:textId="77777777" w:rsidR="009440D0" w:rsidRDefault="00213E2B" w:rsidP="00381498">
      <w:pPr>
        <w:pStyle w:val="Listaszerbekezds"/>
        <w:numPr>
          <w:ilvl w:val="0"/>
          <w:numId w:val="3"/>
        </w:numPr>
        <w:spacing w:line="240" w:lineRule="auto"/>
        <w:rPr>
          <w:rFonts w:ascii="Times New Roman" w:hAnsi="Times New Roman"/>
          <w:sz w:val="24"/>
        </w:rPr>
      </w:pPr>
      <w:r>
        <w:rPr>
          <w:rFonts w:ascii="Times New Roman" w:hAnsi="Times New Roman"/>
          <w:sz w:val="24"/>
        </w:rPr>
        <w:t xml:space="preserve">Térszerkezet fejlesztése és kiegyensúlyozása; a </w:t>
      </w:r>
      <w:r w:rsidRPr="00213E2B">
        <w:rPr>
          <w:rFonts w:ascii="Times New Roman" w:hAnsi="Times New Roman"/>
          <w:sz w:val="24"/>
        </w:rPr>
        <w:t>lokális</w:t>
      </w:r>
      <w:r>
        <w:rPr>
          <w:rFonts w:ascii="Times New Roman" w:hAnsi="Times New Roman"/>
          <w:sz w:val="24"/>
        </w:rPr>
        <w:t xml:space="preserve"> és </w:t>
      </w:r>
      <w:proofErr w:type="spellStart"/>
      <w:r>
        <w:rPr>
          <w:rFonts w:ascii="Times New Roman" w:hAnsi="Times New Roman"/>
          <w:sz w:val="24"/>
        </w:rPr>
        <w:t>makrotérségi</w:t>
      </w:r>
      <w:proofErr w:type="spellEnd"/>
      <w:r>
        <w:rPr>
          <w:rFonts w:ascii="Times New Roman" w:hAnsi="Times New Roman"/>
          <w:sz w:val="24"/>
        </w:rPr>
        <w:t xml:space="preserve"> ér</w:t>
      </w:r>
      <w:r w:rsidRPr="00213E2B">
        <w:rPr>
          <w:rFonts w:ascii="Times New Roman" w:hAnsi="Times New Roman"/>
          <w:sz w:val="24"/>
        </w:rPr>
        <w:t>dekeket kiszolgálni tudó, fenntartható környeze</w:t>
      </w:r>
      <w:r>
        <w:rPr>
          <w:rFonts w:ascii="Times New Roman" w:hAnsi="Times New Roman"/>
          <w:sz w:val="24"/>
        </w:rPr>
        <w:t>t.</w:t>
      </w:r>
    </w:p>
    <w:p w14:paraId="18068AE9"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Nemzetközi és országos multimodális közlekedési kapcsolatrendszerek fejlesztése a transzfer szerep ellátása és a hálózatos térstruktúra kialakulása érdekében.</w:t>
      </w:r>
    </w:p>
    <w:p w14:paraId="4E0BD0C1"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A megye belső közlekedési kapcsolatrendszerének fejlesztése, kiemelten kezelve a térségközpontok és vonzáskörzetük közlekedését és az elővárosi közlekedést.</w:t>
      </w:r>
    </w:p>
    <w:p w14:paraId="36545A39"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 xml:space="preserve">Tervezett, koordinált </w:t>
      </w:r>
      <w:proofErr w:type="spellStart"/>
      <w:r>
        <w:rPr>
          <w:rFonts w:ascii="Times New Roman" w:hAnsi="Times New Roman"/>
          <w:sz w:val="24"/>
        </w:rPr>
        <w:t>térségfejelsztés</w:t>
      </w:r>
      <w:proofErr w:type="spellEnd"/>
      <w:r>
        <w:rPr>
          <w:rFonts w:ascii="Times New Roman" w:hAnsi="Times New Roman"/>
          <w:sz w:val="24"/>
        </w:rPr>
        <w:t xml:space="preserve">, </w:t>
      </w:r>
      <w:proofErr w:type="spellStart"/>
      <w:r>
        <w:rPr>
          <w:rFonts w:ascii="Times New Roman" w:hAnsi="Times New Roman"/>
          <w:sz w:val="24"/>
        </w:rPr>
        <w:t>policentrikus</w:t>
      </w:r>
      <w:proofErr w:type="spellEnd"/>
      <w:r>
        <w:rPr>
          <w:rFonts w:ascii="Times New Roman" w:hAnsi="Times New Roman"/>
          <w:sz w:val="24"/>
        </w:rPr>
        <w:t xml:space="preserve"> települési struktúra, takarékos területhasználat, épített és környezeti értékek megóvása és fejlesztése.</w:t>
      </w:r>
    </w:p>
    <w:p w14:paraId="5D161BF0" w14:textId="77777777" w:rsidR="007403A2" w:rsidRDefault="007403A2" w:rsidP="00381498">
      <w:pPr>
        <w:pStyle w:val="Listaszerbekezds"/>
        <w:numPr>
          <w:ilvl w:val="1"/>
          <w:numId w:val="3"/>
        </w:numPr>
        <w:spacing w:line="240" w:lineRule="auto"/>
        <w:rPr>
          <w:rFonts w:ascii="Times New Roman" w:hAnsi="Times New Roman"/>
          <w:sz w:val="24"/>
        </w:rPr>
      </w:pPr>
      <w:r>
        <w:rPr>
          <w:rFonts w:ascii="Times New Roman" w:hAnsi="Times New Roman"/>
          <w:sz w:val="24"/>
        </w:rPr>
        <w:t xml:space="preserve">Energiagazdálkodás, vízgazdálkodás, </w:t>
      </w:r>
      <w:proofErr w:type="spellStart"/>
      <w:r>
        <w:rPr>
          <w:rFonts w:ascii="Times New Roman" w:hAnsi="Times New Roman"/>
          <w:sz w:val="24"/>
        </w:rPr>
        <w:t>közműfejlestés</w:t>
      </w:r>
      <w:proofErr w:type="spellEnd"/>
      <w:r>
        <w:rPr>
          <w:rFonts w:ascii="Times New Roman" w:hAnsi="Times New Roman"/>
          <w:sz w:val="24"/>
        </w:rPr>
        <w:t xml:space="preserve"> és környezetvédelem a térségek és települések fejlődésének szolgálatában.</w:t>
      </w:r>
    </w:p>
    <w:p w14:paraId="343AC139" w14:textId="77777777" w:rsidR="003B63F5" w:rsidRDefault="00AF7C5A" w:rsidP="003A226D">
      <w:pPr>
        <w:spacing w:line="240" w:lineRule="auto"/>
        <w:jc w:val="both"/>
        <w:rPr>
          <w:rFonts w:ascii="Times New Roman" w:hAnsi="Times New Roman" w:cs="Times New Roman"/>
          <w:sz w:val="24"/>
          <w:szCs w:val="24"/>
        </w:rPr>
      </w:pPr>
      <w:r w:rsidRPr="00AF7C5A">
        <w:rPr>
          <w:rFonts w:ascii="Times New Roman" w:hAnsi="Times New Roman" w:cs="Times New Roman"/>
          <w:sz w:val="24"/>
          <w:szCs w:val="24"/>
        </w:rPr>
        <w:lastRenderedPageBreak/>
        <w:t>Speciális straté</w:t>
      </w:r>
      <w:r>
        <w:rPr>
          <w:rFonts w:ascii="Times New Roman" w:hAnsi="Times New Roman" w:cs="Times New Roman"/>
          <w:sz w:val="24"/>
          <w:szCs w:val="24"/>
        </w:rPr>
        <w:t>giai cél</w:t>
      </w:r>
      <w:r w:rsidRPr="00AF7C5A">
        <w:rPr>
          <w:rFonts w:ascii="Times New Roman" w:hAnsi="Times New Roman" w:cs="Times New Roman"/>
          <w:sz w:val="24"/>
          <w:szCs w:val="24"/>
        </w:rPr>
        <w:t xml:space="preserve"> a Pest </w:t>
      </w:r>
      <w:r w:rsidR="006A1BF5">
        <w:rPr>
          <w:rFonts w:ascii="Times New Roman" w:hAnsi="Times New Roman" w:cs="Times New Roman"/>
          <w:sz w:val="24"/>
          <w:szCs w:val="24"/>
        </w:rPr>
        <w:t>m</w:t>
      </w:r>
      <w:r w:rsidRPr="00AF7C5A">
        <w:rPr>
          <w:rFonts w:ascii="Times New Roman" w:hAnsi="Times New Roman" w:cs="Times New Roman"/>
          <w:sz w:val="24"/>
          <w:szCs w:val="24"/>
        </w:rPr>
        <w:t xml:space="preserve">egyei Duna Stratégia </w:t>
      </w:r>
      <w:r w:rsidR="006A1BF5">
        <w:rPr>
          <w:rFonts w:ascii="Times New Roman" w:hAnsi="Times New Roman" w:cs="Times New Roman"/>
          <w:sz w:val="24"/>
          <w:szCs w:val="24"/>
        </w:rPr>
        <w:t>(P</w:t>
      </w:r>
      <w:r w:rsidR="00E21A9A">
        <w:rPr>
          <w:rFonts w:ascii="Times New Roman" w:hAnsi="Times New Roman" w:cs="Times New Roman"/>
          <w:sz w:val="24"/>
          <w:szCs w:val="24"/>
        </w:rPr>
        <w:t xml:space="preserve">DS) </w:t>
      </w:r>
      <w:r w:rsidRPr="00AF7C5A">
        <w:rPr>
          <w:rFonts w:ascii="Times New Roman" w:hAnsi="Times New Roman" w:cs="Times New Roman"/>
          <w:sz w:val="24"/>
          <w:szCs w:val="24"/>
        </w:rPr>
        <w:t>megvalósítása</w:t>
      </w:r>
      <w:r w:rsidR="003B63F5">
        <w:rPr>
          <w:rFonts w:ascii="Times New Roman" w:hAnsi="Times New Roman" w:cs="Times New Roman"/>
          <w:sz w:val="24"/>
          <w:szCs w:val="24"/>
        </w:rPr>
        <w:t>.</w:t>
      </w:r>
    </w:p>
    <w:p w14:paraId="4D1364EC" w14:textId="77777777" w:rsidR="003B63F5" w:rsidRPr="003B63F5" w:rsidRDefault="003B63F5" w:rsidP="003B63F5">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Pr="003B63F5">
        <w:rPr>
          <w:rFonts w:ascii="Times New Roman" w:hAnsi="Times New Roman" w:cs="Times New Roman"/>
          <w:b/>
          <w:sz w:val="24"/>
          <w:szCs w:val="24"/>
        </w:rPr>
        <w:t>Pest Megyei Duna Stratégia</w:t>
      </w:r>
    </w:p>
    <w:p w14:paraId="7C139AEE" w14:textId="77777777" w:rsidR="00E21E6D" w:rsidRDefault="003B63F5" w:rsidP="003A22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AF7C5A">
        <w:rPr>
          <w:rFonts w:ascii="Times New Roman" w:hAnsi="Times New Roman" w:cs="Times New Roman"/>
          <w:sz w:val="24"/>
          <w:szCs w:val="24"/>
        </w:rPr>
        <w:t xml:space="preserve">Pest </w:t>
      </w:r>
      <w:r>
        <w:rPr>
          <w:rFonts w:ascii="Times New Roman" w:hAnsi="Times New Roman" w:cs="Times New Roman"/>
          <w:sz w:val="24"/>
          <w:szCs w:val="24"/>
        </w:rPr>
        <w:t>M</w:t>
      </w:r>
      <w:r w:rsidRPr="00AF7C5A">
        <w:rPr>
          <w:rFonts w:ascii="Times New Roman" w:hAnsi="Times New Roman" w:cs="Times New Roman"/>
          <w:sz w:val="24"/>
          <w:szCs w:val="24"/>
        </w:rPr>
        <w:t xml:space="preserve">egyei Duna Stratégia </w:t>
      </w:r>
      <w:r>
        <w:rPr>
          <w:rFonts w:ascii="Times New Roman" w:hAnsi="Times New Roman" w:cs="Times New Roman"/>
          <w:sz w:val="24"/>
          <w:szCs w:val="24"/>
        </w:rPr>
        <w:t xml:space="preserve">(PDS) az Európai Unió Duna Régió Stratégiája (EUDRS) alapján a tágabb </w:t>
      </w:r>
      <w:proofErr w:type="spellStart"/>
      <w:r>
        <w:rPr>
          <w:rFonts w:ascii="Times New Roman" w:hAnsi="Times New Roman" w:cs="Times New Roman"/>
          <w:sz w:val="24"/>
          <w:szCs w:val="24"/>
        </w:rPr>
        <w:t>makrorégiót</w:t>
      </w:r>
      <w:proofErr w:type="spellEnd"/>
      <w:r>
        <w:rPr>
          <w:rFonts w:ascii="Times New Roman" w:hAnsi="Times New Roman" w:cs="Times New Roman"/>
          <w:sz w:val="24"/>
          <w:szCs w:val="24"/>
        </w:rPr>
        <w:t xml:space="preserve"> len</w:t>
      </w:r>
      <w:r w:rsidRPr="00AF7C5A">
        <w:rPr>
          <w:rFonts w:ascii="Times New Roman" w:hAnsi="Times New Roman" w:cs="Times New Roman"/>
          <w:sz w:val="24"/>
          <w:szCs w:val="24"/>
        </w:rPr>
        <w:t>dületbe hozó, a térség államai fejlesztéseinek összehangolását támogató terv</w:t>
      </w:r>
      <w:r>
        <w:rPr>
          <w:rFonts w:ascii="Times New Roman" w:hAnsi="Times New Roman" w:cs="Times New Roman"/>
          <w:sz w:val="24"/>
          <w:szCs w:val="24"/>
        </w:rPr>
        <w:t xml:space="preserve">. </w:t>
      </w:r>
      <w:r w:rsidR="006A1BF5">
        <w:rPr>
          <w:rFonts w:ascii="Times New Roman" w:hAnsi="Times New Roman" w:cs="Times New Roman"/>
          <w:sz w:val="24"/>
          <w:szCs w:val="24"/>
        </w:rPr>
        <w:t>A</w:t>
      </w:r>
      <w:r w:rsidR="003A226D">
        <w:rPr>
          <w:rFonts w:ascii="Times New Roman" w:hAnsi="Times New Roman" w:cs="Times New Roman"/>
          <w:sz w:val="24"/>
          <w:szCs w:val="24"/>
        </w:rPr>
        <w:t xml:space="preserve"> PDS az </w:t>
      </w:r>
      <w:r w:rsidR="006A1BF5">
        <w:rPr>
          <w:rFonts w:ascii="Times New Roman" w:hAnsi="Times New Roman" w:cs="Times New Roman"/>
          <w:sz w:val="24"/>
          <w:szCs w:val="24"/>
        </w:rPr>
        <w:t>EUD</w:t>
      </w:r>
      <w:r w:rsidR="003A226D">
        <w:rPr>
          <w:rFonts w:ascii="Times New Roman" w:hAnsi="Times New Roman" w:cs="Times New Roman"/>
          <w:sz w:val="24"/>
          <w:szCs w:val="24"/>
        </w:rPr>
        <w:t>R</w:t>
      </w:r>
      <w:r w:rsidR="006A1BF5">
        <w:rPr>
          <w:rFonts w:ascii="Times New Roman" w:hAnsi="Times New Roman" w:cs="Times New Roman"/>
          <w:sz w:val="24"/>
          <w:szCs w:val="24"/>
        </w:rPr>
        <w:t xml:space="preserve">S célkitűzései </w:t>
      </w:r>
      <w:r w:rsidR="003A226D">
        <w:rPr>
          <w:rFonts w:ascii="Times New Roman" w:hAnsi="Times New Roman" w:cs="Times New Roman"/>
          <w:sz w:val="24"/>
          <w:szCs w:val="24"/>
        </w:rPr>
        <w:t>alapján beavatkozási területeket nevesít.</w:t>
      </w:r>
      <w:r>
        <w:rPr>
          <w:rFonts w:ascii="Times New Roman" w:hAnsi="Times New Roman" w:cs="Times New Roman"/>
          <w:sz w:val="24"/>
          <w:szCs w:val="24"/>
        </w:rPr>
        <w:t xml:space="preserve"> </w:t>
      </w:r>
      <w:r w:rsidR="003A226D">
        <w:rPr>
          <w:rFonts w:ascii="Times New Roman" w:hAnsi="Times New Roman" w:cs="Times New Roman"/>
          <w:sz w:val="24"/>
          <w:szCs w:val="24"/>
        </w:rPr>
        <w:t>Ezek egyike</w:t>
      </w:r>
      <w:r w:rsidR="0023460C">
        <w:rPr>
          <w:rFonts w:ascii="Times New Roman" w:hAnsi="Times New Roman" w:cs="Times New Roman"/>
          <w:sz w:val="24"/>
          <w:szCs w:val="24"/>
        </w:rPr>
        <w:t xml:space="preserve"> a </w:t>
      </w:r>
      <w:r w:rsidR="00E21E6D" w:rsidRPr="00E21E6D">
        <w:rPr>
          <w:rFonts w:ascii="Times New Roman" w:hAnsi="Times New Roman" w:cs="Times New Roman"/>
          <w:sz w:val="24"/>
          <w:szCs w:val="24"/>
        </w:rPr>
        <w:t>Dunakanyar</w:t>
      </w:r>
      <w:r w:rsidR="0023460C">
        <w:rPr>
          <w:rFonts w:ascii="Times New Roman" w:hAnsi="Times New Roman" w:cs="Times New Roman"/>
          <w:sz w:val="24"/>
          <w:szCs w:val="24"/>
        </w:rPr>
        <w:t xml:space="preserve">, melynek integrált fejlesztése érdekében </w:t>
      </w:r>
      <w:r w:rsidR="003A226D">
        <w:rPr>
          <w:rFonts w:ascii="Times New Roman" w:hAnsi="Times New Roman" w:cs="Times New Roman"/>
          <w:sz w:val="24"/>
          <w:szCs w:val="24"/>
        </w:rPr>
        <w:t xml:space="preserve">megjelölt </w:t>
      </w:r>
      <w:r w:rsidR="0023460C">
        <w:rPr>
          <w:rFonts w:ascii="Times New Roman" w:hAnsi="Times New Roman" w:cs="Times New Roman"/>
          <w:sz w:val="24"/>
          <w:szCs w:val="24"/>
        </w:rPr>
        <w:t xml:space="preserve">projekteket </w:t>
      </w:r>
      <w:r w:rsidR="003A226D">
        <w:rPr>
          <w:rFonts w:ascii="Times New Roman" w:hAnsi="Times New Roman" w:cs="Times New Roman"/>
          <w:sz w:val="24"/>
          <w:szCs w:val="24"/>
        </w:rPr>
        <w:t xml:space="preserve">közül az alábbiak lehetnek </w:t>
      </w:r>
      <w:r w:rsidR="007F149A">
        <w:rPr>
          <w:rFonts w:ascii="Times New Roman" w:hAnsi="Times New Roman" w:cs="Times New Roman"/>
          <w:sz w:val="24"/>
          <w:szCs w:val="24"/>
        </w:rPr>
        <w:t xml:space="preserve">leginkább </w:t>
      </w:r>
      <w:r w:rsidR="003A226D">
        <w:rPr>
          <w:rFonts w:ascii="Times New Roman" w:hAnsi="Times New Roman" w:cs="Times New Roman"/>
          <w:sz w:val="24"/>
          <w:szCs w:val="24"/>
        </w:rPr>
        <w:t>meg</w:t>
      </w:r>
      <w:r w:rsidR="007F149A">
        <w:rPr>
          <w:rFonts w:ascii="Times New Roman" w:hAnsi="Times New Roman" w:cs="Times New Roman"/>
          <w:sz w:val="24"/>
          <w:szCs w:val="24"/>
        </w:rPr>
        <w:t>ha</w:t>
      </w:r>
      <w:r w:rsidR="003A226D">
        <w:rPr>
          <w:rFonts w:ascii="Times New Roman" w:hAnsi="Times New Roman" w:cs="Times New Roman"/>
          <w:sz w:val="24"/>
          <w:szCs w:val="24"/>
        </w:rPr>
        <w:t>tározóak Nagymaros esetében</w:t>
      </w:r>
      <w:r w:rsidR="0023460C">
        <w:rPr>
          <w:rFonts w:ascii="Times New Roman" w:hAnsi="Times New Roman" w:cs="Times New Roman"/>
          <w:sz w:val="24"/>
          <w:szCs w:val="24"/>
        </w:rPr>
        <w:t>:</w:t>
      </w:r>
    </w:p>
    <w:p w14:paraId="172B9D91" w14:textId="77777777" w:rsidR="00E018BD" w:rsidRPr="007F149A" w:rsidRDefault="00E018BD" w:rsidP="007F149A">
      <w:pPr>
        <w:pStyle w:val="Listaszerbekezds"/>
        <w:numPr>
          <w:ilvl w:val="0"/>
          <w:numId w:val="32"/>
        </w:numPr>
        <w:spacing w:after="0" w:line="240" w:lineRule="auto"/>
        <w:ind w:left="709" w:hanging="284"/>
        <w:rPr>
          <w:rFonts w:ascii="Times New Roman" w:hAnsi="Times New Roman"/>
          <w:b/>
          <w:sz w:val="24"/>
        </w:rPr>
      </w:pPr>
      <w:r w:rsidRPr="007F149A">
        <w:rPr>
          <w:rFonts w:ascii="Times New Roman" w:hAnsi="Times New Roman"/>
          <w:b/>
          <w:sz w:val="24"/>
        </w:rPr>
        <w:t>Duna menti kerékpárút kiépítése –</w:t>
      </w:r>
      <w:r w:rsidR="0023460C" w:rsidRPr="007F149A">
        <w:rPr>
          <w:rFonts w:ascii="Times New Roman" w:hAnsi="Times New Roman"/>
          <w:b/>
          <w:sz w:val="24"/>
        </w:rPr>
        <w:t xml:space="preserve"> </w:t>
      </w:r>
      <w:r w:rsidRPr="007F149A">
        <w:rPr>
          <w:rFonts w:ascii="Times New Roman" w:hAnsi="Times New Roman"/>
          <w:b/>
          <w:sz w:val="24"/>
        </w:rPr>
        <w:t>EuroVelo6</w:t>
      </w:r>
    </w:p>
    <w:p w14:paraId="7F4875F3" w14:textId="77777777" w:rsidR="00E018BD" w:rsidRDefault="00E018BD" w:rsidP="007F149A">
      <w:pPr>
        <w:spacing w:after="120" w:line="240" w:lineRule="auto"/>
        <w:ind w:left="709"/>
        <w:jc w:val="both"/>
        <w:rPr>
          <w:rFonts w:ascii="Times New Roman" w:hAnsi="Times New Roman" w:cs="Times New Roman"/>
          <w:sz w:val="24"/>
          <w:szCs w:val="24"/>
        </w:rPr>
      </w:pPr>
      <w:r w:rsidRPr="00E018BD">
        <w:rPr>
          <w:rFonts w:ascii="Times New Roman" w:hAnsi="Times New Roman" w:cs="Times New Roman"/>
          <w:sz w:val="24"/>
          <w:szCs w:val="24"/>
        </w:rPr>
        <w:t xml:space="preserve">Az </w:t>
      </w:r>
      <w:proofErr w:type="spellStart"/>
      <w:r w:rsidRPr="00E018BD">
        <w:rPr>
          <w:rFonts w:ascii="Times New Roman" w:hAnsi="Times New Roman" w:cs="Times New Roman"/>
          <w:sz w:val="24"/>
          <w:szCs w:val="24"/>
        </w:rPr>
        <w:t>EuroVelo</w:t>
      </w:r>
      <w:proofErr w:type="spellEnd"/>
      <w:r w:rsidRPr="00E018BD">
        <w:rPr>
          <w:rFonts w:ascii="Times New Roman" w:hAnsi="Times New Roman" w:cs="Times New Roman"/>
          <w:sz w:val="24"/>
          <w:szCs w:val="24"/>
        </w:rPr>
        <w:t xml:space="preserve"> </w:t>
      </w:r>
      <w:r>
        <w:rPr>
          <w:rFonts w:ascii="Times New Roman" w:hAnsi="Times New Roman" w:cs="Times New Roman"/>
          <w:sz w:val="24"/>
          <w:szCs w:val="24"/>
        </w:rPr>
        <w:t>6 –</w:t>
      </w:r>
      <w:r w:rsidR="00751F01">
        <w:rPr>
          <w:rFonts w:ascii="Times New Roman" w:hAnsi="Times New Roman" w:cs="Times New Roman"/>
          <w:sz w:val="24"/>
          <w:szCs w:val="24"/>
        </w:rPr>
        <w:t xml:space="preserve"> </w:t>
      </w:r>
      <w:r>
        <w:rPr>
          <w:rFonts w:ascii="Times New Roman" w:hAnsi="Times New Roman" w:cs="Times New Roman"/>
          <w:sz w:val="24"/>
          <w:szCs w:val="24"/>
        </w:rPr>
        <w:t xml:space="preserve">Folyók völgye nemzetközi </w:t>
      </w:r>
      <w:r w:rsidRPr="00E018BD">
        <w:rPr>
          <w:rFonts w:ascii="Times New Roman" w:hAnsi="Times New Roman" w:cs="Times New Roman"/>
          <w:sz w:val="24"/>
          <w:szCs w:val="24"/>
        </w:rPr>
        <w:t>kerékpáro</w:t>
      </w:r>
      <w:r>
        <w:rPr>
          <w:rFonts w:ascii="Times New Roman" w:hAnsi="Times New Roman" w:cs="Times New Roman"/>
          <w:sz w:val="24"/>
          <w:szCs w:val="24"/>
        </w:rPr>
        <w:t xml:space="preserve">s </w:t>
      </w:r>
      <w:r w:rsidRPr="00E018BD">
        <w:rPr>
          <w:rFonts w:ascii="Times New Roman" w:hAnsi="Times New Roman" w:cs="Times New Roman"/>
          <w:sz w:val="24"/>
          <w:szCs w:val="24"/>
        </w:rPr>
        <w:t>folyosó magyaro</w:t>
      </w:r>
      <w:r>
        <w:rPr>
          <w:rFonts w:ascii="Times New Roman" w:hAnsi="Times New Roman" w:cs="Times New Roman"/>
          <w:sz w:val="24"/>
          <w:szCs w:val="24"/>
        </w:rPr>
        <w:t>rszági szakaszának kiépítése a Duna mentén. A projekt része a hiányzó szakaszok megépítése, a meglévő, de nem megfelelő</w:t>
      </w:r>
      <w:r w:rsidRPr="00E018BD">
        <w:rPr>
          <w:rFonts w:ascii="Times New Roman" w:hAnsi="Times New Roman" w:cs="Times New Roman"/>
          <w:sz w:val="24"/>
          <w:szCs w:val="24"/>
        </w:rPr>
        <w:t xml:space="preserve"> minőségű szakaszok fejlesztése és a végleges nyo</w:t>
      </w:r>
      <w:r>
        <w:rPr>
          <w:rFonts w:ascii="Times New Roman" w:hAnsi="Times New Roman" w:cs="Times New Roman"/>
          <w:sz w:val="24"/>
          <w:szCs w:val="24"/>
        </w:rPr>
        <w:t xml:space="preserve">mvonal kitáblázása, kerékpáros </w:t>
      </w:r>
      <w:r w:rsidRPr="00E018BD">
        <w:rPr>
          <w:rFonts w:ascii="Times New Roman" w:hAnsi="Times New Roman" w:cs="Times New Roman"/>
          <w:sz w:val="24"/>
          <w:szCs w:val="24"/>
        </w:rPr>
        <w:t>informatik</w:t>
      </w:r>
      <w:r>
        <w:rPr>
          <w:rFonts w:ascii="Times New Roman" w:hAnsi="Times New Roman" w:cs="Times New Roman"/>
          <w:sz w:val="24"/>
          <w:szCs w:val="24"/>
        </w:rPr>
        <w:t>ai</w:t>
      </w:r>
      <w:r w:rsidR="0023460C">
        <w:rPr>
          <w:rFonts w:ascii="Times New Roman" w:hAnsi="Times New Roman" w:cs="Times New Roman"/>
          <w:sz w:val="24"/>
          <w:szCs w:val="24"/>
        </w:rPr>
        <w:t xml:space="preserve"> </w:t>
      </w:r>
      <w:r>
        <w:rPr>
          <w:rFonts w:ascii="Times New Roman" w:hAnsi="Times New Roman" w:cs="Times New Roman"/>
          <w:sz w:val="24"/>
          <w:szCs w:val="24"/>
        </w:rPr>
        <w:t xml:space="preserve">rendszer fejlesztése. Cél a belföldi és a nemzetközi kerékpáros </w:t>
      </w:r>
      <w:r w:rsidRPr="00E018BD">
        <w:rPr>
          <w:rFonts w:ascii="Times New Roman" w:hAnsi="Times New Roman" w:cs="Times New Roman"/>
          <w:sz w:val="24"/>
          <w:szCs w:val="24"/>
        </w:rPr>
        <w:t xml:space="preserve">turisztikai forgalom </w:t>
      </w:r>
      <w:proofErr w:type="spellStart"/>
      <w:proofErr w:type="gramStart"/>
      <w:r w:rsidRPr="00E018BD">
        <w:rPr>
          <w:rFonts w:ascii="Times New Roman" w:hAnsi="Times New Roman" w:cs="Times New Roman"/>
          <w:sz w:val="24"/>
          <w:szCs w:val="24"/>
        </w:rPr>
        <w:t>növelése.Az</w:t>
      </w:r>
      <w:proofErr w:type="spellEnd"/>
      <w:proofErr w:type="gramEnd"/>
      <w:r w:rsidRPr="00E018BD">
        <w:rPr>
          <w:rFonts w:ascii="Times New Roman" w:hAnsi="Times New Roman" w:cs="Times New Roman"/>
          <w:sz w:val="24"/>
          <w:szCs w:val="24"/>
        </w:rPr>
        <w:t xml:space="preserve"> aktív turizmusra épülő idegenforgalmi célpont kialakítása tematikus attrakció és szolgáltatáscsomag részeként.</w:t>
      </w:r>
    </w:p>
    <w:p w14:paraId="19E1E6E9" w14:textId="77777777" w:rsidR="00E018BD" w:rsidRPr="008368EF" w:rsidRDefault="00E018BD" w:rsidP="007F149A">
      <w:pPr>
        <w:pStyle w:val="Listaszerbekezds"/>
        <w:numPr>
          <w:ilvl w:val="0"/>
          <w:numId w:val="32"/>
        </w:numPr>
        <w:spacing w:after="0" w:line="240" w:lineRule="auto"/>
        <w:ind w:left="709" w:hanging="284"/>
        <w:rPr>
          <w:rFonts w:ascii="Times New Roman" w:hAnsi="Times New Roman"/>
          <w:b/>
          <w:sz w:val="24"/>
        </w:rPr>
      </w:pPr>
      <w:r w:rsidRPr="008368EF">
        <w:rPr>
          <w:rFonts w:ascii="Times New Roman" w:hAnsi="Times New Roman"/>
          <w:b/>
          <w:sz w:val="24"/>
        </w:rPr>
        <w:t>Víziturizmus fejlesztése a Duna mentén</w:t>
      </w:r>
    </w:p>
    <w:p w14:paraId="0A644766" w14:textId="77777777" w:rsidR="008368EF" w:rsidRDefault="008368EF" w:rsidP="007F149A">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A </w:t>
      </w:r>
      <w:r w:rsidRPr="008368EF">
        <w:rPr>
          <w:rFonts w:ascii="Times New Roman" w:hAnsi="Times New Roman" w:cs="Times New Roman"/>
          <w:sz w:val="24"/>
          <w:szCs w:val="24"/>
        </w:rPr>
        <w:t>folyót Európa</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egyik</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fontos</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és</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egységes turisztikai</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desztinációjává</w:t>
      </w:r>
      <w:r w:rsidR="0023460C">
        <w:rPr>
          <w:rFonts w:ascii="Times New Roman" w:hAnsi="Times New Roman" w:cs="Times New Roman"/>
          <w:sz w:val="24"/>
          <w:szCs w:val="24"/>
        </w:rPr>
        <w:t xml:space="preserve"> kell </w:t>
      </w:r>
      <w:r w:rsidRPr="008368EF">
        <w:rPr>
          <w:rFonts w:ascii="Times New Roman" w:hAnsi="Times New Roman" w:cs="Times New Roman"/>
          <w:sz w:val="24"/>
          <w:szCs w:val="24"/>
        </w:rPr>
        <w:t>emelni, amely szerves egységként</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kezeli a vizet, valamint a vízparti települések</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komplex</w:t>
      </w:r>
      <w:r w:rsidR="0023460C">
        <w:rPr>
          <w:rFonts w:ascii="Times New Roman" w:hAnsi="Times New Roman" w:cs="Times New Roman"/>
          <w:sz w:val="24"/>
          <w:szCs w:val="24"/>
        </w:rPr>
        <w:t xml:space="preserve"> </w:t>
      </w:r>
      <w:r w:rsidRPr="008368EF">
        <w:rPr>
          <w:rFonts w:ascii="Times New Roman" w:hAnsi="Times New Roman" w:cs="Times New Roman"/>
          <w:sz w:val="24"/>
          <w:szCs w:val="24"/>
        </w:rPr>
        <w:t>fej</w:t>
      </w:r>
      <w:r>
        <w:rPr>
          <w:rFonts w:ascii="Times New Roman" w:hAnsi="Times New Roman" w:cs="Times New Roman"/>
          <w:sz w:val="24"/>
          <w:szCs w:val="24"/>
        </w:rPr>
        <w:t>lődését, folyó felé fordulását.</w:t>
      </w:r>
    </w:p>
    <w:p w14:paraId="4413C3DC"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A hagyományokkal rendelkező víziturizmus feltételeinek, eszköztárának megújítása, fejlesztése,</w:t>
      </w:r>
      <w:r w:rsidR="0023460C">
        <w:rPr>
          <w:rFonts w:ascii="Times New Roman" w:hAnsi="Times New Roman"/>
          <w:sz w:val="24"/>
        </w:rPr>
        <w:t xml:space="preserve"> </w:t>
      </w:r>
      <w:r w:rsidRPr="008368EF">
        <w:rPr>
          <w:rFonts w:ascii="Times New Roman" w:hAnsi="Times New Roman"/>
          <w:sz w:val="24"/>
        </w:rPr>
        <w:t>létrehozása</w:t>
      </w:r>
      <w:r w:rsidR="0023460C">
        <w:rPr>
          <w:rFonts w:ascii="Times New Roman" w:hAnsi="Times New Roman"/>
          <w:sz w:val="24"/>
        </w:rPr>
        <w:t xml:space="preserve"> </w:t>
      </w:r>
      <w:r>
        <w:rPr>
          <w:rFonts w:ascii="Times New Roman" w:hAnsi="Times New Roman"/>
          <w:sz w:val="24"/>
        </w:rPr>
        <w:t>a</w:t>
      </w:r>
      <w:r w:rsidR="0023460C">
        <w:rPr>
          <w:rFonts w:ascii="Times New Roman" w:hAnsi="Times New Roman"/>
          <w:sz w:val="24"/>
        </w:rPr>
        <w:t xml:space="preserve"> </w:t>
      </w:r>
      <w:r>
        <w:rPr>
          <w:rFonts w:ascii="Times New Roman" w:hAnsi="Times New Roman"/>
          <w:sz w:val="24"/>
        </w:rPr>
        <w:t>folyó menti országokban.</w:t>
      </w:r>
    </w:p>
    <w:p w14:paraId="454DA46A"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Komplex szabadidő</w:t>
      </w:r>
      <w:r w:rsidR="0023460C">
        <w:rPr>
          <w:rFonts w:ascii="Times New Roman" w:hAnsi="Times New Roman"/>
          <w:sz w:val="24"/>
        </w:rPr>
        <w:t xml:space="preserve"> </w:t>
      </w:r>
      <w:r w:rsidRPr="008368EF">
        <w:rPr>
          <w:rFonts w:ascii="Times New Roman" w:hAnsi="Times New Roman"/>
          <w:sz w:val="24"/>
        </w:rPr>
        <w:t>központok</w:t>
      </w:r>
      <w:r w:rsidR="0023460C">
        <w:rPr>
          <w:rFonts w:ascii="Times New Roman" w:hAnsi="Times New Roman"/>
          <w:sz w:val="24"/>
        </w:rPr>
        <w:t xml:space="preserve"> </w:t>
      </w:r>
      <w:r w:rsidRPr="008368EF">
        <w:rPr>
          <w:rFonts w:ascii="Times New Roman" w:hAnsi="Times New Roman"/>
          <w:sz w:val="24"/>
        </w:rPr>
        <w:t>kialakítása</w:t>
      </w:r>
      <w:r w:rsidR="0023460C">
        <w:rPr>
          <w:rFonts w:ascii="Times New Roman" w:hAnsi="Times New Roman"/>
          <w:sz w:val="24"/>
        </w:rPr>
        <w:t xml:space="preserve"> </w:t>
      </w:r>
      <w:r w:rsidRPr="008368EF">
        <w:rPr>
          <w:rFonts w:ascii="Times New Roman" w:hAnsi="Times New Roman"/>
          <w:sz w:val="24"/>
        </w:rPr>
        <w:t>a víztestek</w:t>
      </w:r>
      <w:r w:rsidR="0023460C">
        <w:rPr>
          <w:rFonts w:ascii="Times New Roman" w:hAnsi="Times New Roman"/>
          <w:sz w:val="24"/>
        </w:rPr>
        <w:t xml:space="preserve"> </w:t>
      </w:r>
      <w:r w:rsidRPr="008368EF">
        <w:rPr>
          <w:rFonts w:ascii="Times New Roman" w:hAnsi="Times New Roman"/>
          <w:sz w:val="24"/>
        </w:rPr>
        <w:t>mentén, mely</w:t>
      </w:r>
      <w:r w:rsidR="0023460C">
        <w:rPr>
          <w:rFonts w:ascii="Times New Roman" w:hAnsi="Times New Roman"/>
          <w:sz w:val="24"/>
        </w:rPr>
        <w:t xml:space="preserve"> </w:t>
      </w:r>
      <w:r w:rsidRPr="008368EF">
        <w:rPr>
          <w:rFonts w:ascii="Times New Roman" w:hAnsi="Times New Roman"/>
          <w:sz w:val="24"/>
        </w:rPr>
        <w:t>számtalan szabadidő infrastruktúra hálózat –</w:t>
      </w:r>
      <w:r w:rsidR="0023460C">
        <w:rPr>
          <w:rFonts w:ascii="Times New Roman" w:hAnsi="Times New Roman"/>
          <w:sz w:val="24"/>
        </w:rPr>
        <w:t xml:space="preserve"> </w:t>
      </w:r>
      <w:r w:rsidRPr="008368EF">
        <w:rPr>
          <w:rFonts w:ascii="Times New Roman" w:hAnsi="Times New Roman"/>
          <w:sz w:val="24"/>
        </w:rPr>
        <w:t xml:space="preserve">kerékpárhálózat </w:t>
      </w:r>
      <w:proofErr w:type="spellStart"/>
      <w:r w:rsidRPr="008368EF">
        <w:rPr>
          <w:rFonts w:ascii="Times New Roman" w:hAnsi="Times New Roman"/>
          <w:sz w:val="24"/>
        </w:rPr>
        <w:t>EuroVelo</w:t>
      </w:r>
      <w:proofErr w:type="spellEnd"/>
      <w:r w:rsidRPr="008368EF">
        <w:rPr>
          <w:rFonts w:ascii="Times New Roman" w:hAnsi="Times New Roman"/>
          <w:sz w:val="24"/>
        </w:rPr>
        <w:t xml:space="preserve"> 6, gyalogostúra hálózat -kapcsolódási</w:t>
      </w:r>
      <w:r w:rsidR="0023460C">
        <w:rPr>
          <w:rFonts w:ascii="Times New Roman" w:hAnsi="Times New Roman"/>
          <w:sz w:val="24"/>
        </w:rPr>
        <w:t xml:space="preserve"> </w:t>
      </w:r>
      <w:r w:rsidRPr="008368EF">
        <w:rPr>
          <w:rFonts w:ascii="Times New Roman" w:hAnsi="Times New Roman"/>
          <w:sz w:val="24"/>
        </w:rPr>
        <w:t>pontjában</w:t>
      </w:r>
      <w:r w:rsidR="0023460C">
        <w:rPr>
          <w:rFonts w:ascii="Times New Roman" w:hAnsi="Times New Roman"/>
          <w:sz w:val="24"/>
        </w:rPr>
        <w:t xml:space="preserve"> </w:t>
      </w:r>
      <w:r w:rsidRPr="008368EF">
        <w:rPr>
          <w:rFonts w:ascii="Times New Roman" w:hAnsi="Times New Roman"/>
          <w:sz w:val="24"/>
        </w:rPr>
        <w:t>j</w:t>
      </w:r>
      <w:r>
        <w:rPr>
          <w:rFonts w:ascii="Times New Roman" w:hAnsi="Times New Roman"/>
          <w:sz w:val="24"/>
        </w:rPr>
        <w:t>elenik meg végig a Duna mentén.</w:t>
      </w:r>
    </w:p>
    <w:p w14:paraId="4EA95A03"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A Dunát, mint turisztikai erőforrást</w:t>
      </w:r>
      <w:r w:rsidR="0023460C">
        <w:rPr>
          <w:rFonts w:ascii="Times New Roman" w:hAnsi="Times New Roman"/>
          <w:sz w:val="24"/>
        </w:rPr>
        <w:t xml:space="preserve"> </w:t>
      </w:r>
      <w:r w:rsidRPr="008368EF">
        <w:rPr>
          <w:rFonts w:ascii="Times New Roman" w:hAnsi="Times New Roman"/>
          <w:sz w:val="24"/>
        </w:rPr>
        <w:t>kihasználó</w:t>
      </w:r>
      <w:r w:rsidR="0023460C">
        <w:rPr>
          <w:rFonts w:ascii="Times New Roman" w:hAnsi="Times New Roman"/>
          <w:sz w:val="24"/>
        </w:rPr>
        <w:t xml:space="preserve"> </w:t>
      </w:r>
      <w:r w:rsidRPr="008368EF">
        <w:rPr>
          <w:rFonts w:ascii="Times New Roman" w:hAnsi="Times New Roman"/>
          <w:sz w:val="24"/>
        </w:rPr>
        <w:t>alulról</w:t>
      </w:r>
      <w:r w:rsidR="0023460C">
        <w:rPr>
          <w:rFonts w:ascii="Times New Roman" w:hAnsi="Times New Roman"/>
          <w:sz w:val="24"/>
        </w:rPr>
        <w:t xml:space="preserve"> </w:t>
      </w:r>
      <w:r w:rsidRPr="008368EF">
        <w:rPr>
          <w:rFonts w:ascii="Times New Roman" w:hAnsi="Times New Roman"/>
          <w:sz w:val="24"/>
        </w:rPr>
        <w:t>jövő jó</w:t>
      </w:r>
      <w:r w:rsidR="0023460C">
        <w:rPr>
          <w:rFonts w:ascii="Times New Roman" w:hAnsi="Times New Roman"/>
          <w:sz w:val="24"/>
        </w:rPr>
        <w:t xml:space="preserve"> </w:t>
      </w:r>
      <w:r w:rsidRPr="008368EF">
        <w:rPr>
          <w:rFonts w:ascii="Times New Roman" w:hAnsi="Times New Roman"/>
          <w:sz w:val="24"/>
        </w:rPr>
        <w:t>gyakorlatok</w:t>
      </w:r>
      <w:r w:rsidR="0023460C">
        <w:rPr>
          <w:rFonts w:ascii="Times New Roman" w:hAnsi="Times New Roman"/>
          <w:sz w:val="24"/>
        </w:rPr>
        <w:t xml:space="preserve"> </w:t>
      </w:r>
      <w:r w:rsidRPr="008368EF">
        <w:rPr>
          <w:rFonts w:ascii="Times New Roman" w:hAnsi="Times New Roman"/>
          <w:sz w:val="24"/>
        </w:rPr>
        <w:t>elterjesztése -transznacionális keretek között -a hátrányosabb</w:t>
      </w:r>
      <w:r w:rsidR="0023460C">
        <w:rPr>
          <w:rFonts w:ascii="Times New Roman" w:hAnsi="Times New Roman"/>
          <w:sz w:val="24"/>
        </w:rPr>
        <w:t xml:space="preserve"> </w:t>
      </w:r>
      <w:r w:rsidRPr="008368EF">
        <w:rPr>
          <w:rFonts w:ascii="Times New Roman" w:hAnsi="Times New Roman"/>
          <w:sz w:val="24"/>
        </w:rPr>
        <w:t>helyzetűtérségek felzárkózása érdekében.</w:t>
      </w:r>
    </w:p>
    <w:p w14:paraId="51EF0752"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Minden</w:t>
      </w:r>
      <w:r w:rsidR="0023460C">
        <w:rPr>
          <w:rFonts w:ascii="Times New Roman" w:hAnsi="Times New Roman"/>
          <w:sz w:val="24"/>
        </w:rPr>
        <w:t xml:space="preserve"> </w:t>
      </w:r>
      <w:r w:rsidRPr="008368EF">
        <w:rPr>
          <w:rFonts w:ascii="Times New Roman" w:hAnsi="Times New Roman"/>
          <w:sz w:val="24"/>
        </w:rPr>
        <w:t>folyó</w:t>
      </w:r>
      <w:r w:rsidR="0023460C">
        <w:rPr>
          <w:rFonts w:ascii="Times New Roman" w:hAnsi="Times New Roman"/>
          <w:sz w:val="24"/>
        </w:rPr>
        <w:t xml:space="preserve"> </w:t>
      </w:r>
      <w:r w:rsidRPr="008368EF">
        <w:rPr>
          <w:rFonts w:ascii="Times New Roman" w:hAnsi="Times New Roman"/>
          <w:sz w:val="24"/>
        </w:rPr>
        <w:t>menti</w:t>
      </w:r>
      <w:r w:rsidR="0023460C">
        <w:rPr>
          <w:rFonts w:ascii="Times New Roman" w:hAnsi="Times New Roman"/>
          <w:sz w:val="24"/>
        </w:rPr>
        <w:t xml:space="preserve"> </w:t>
      </w:r>
      <w:r w:rsidRPr="008368EF">
        <w:rPr>
          <w:rFonts w:ascii="Times New Roman" w:hAnsi="Times New Roman"/>
          <w:sz w:val="24"/>
        </w:rPr>
        <w:t>országra</w:t>
      </w:r>
      <w:r w:rsidR="0023460C">
        <w:rPr>
          <w:rFonts w:ascii="Times New Roman" w:hAnsi="Times New Roman"/>
          <w:sz w:val="24"/>
        </w:rPr>
        <w:t xml:space="preserve"> </w:t>
      </w:r>
      <w:r w:rsidRPr="008368EF">
        <w:rPr>
          <w:rFonts w:ascii="Times New Roman" w:hAnsi="Times New Roman"/>
          <w:sz w:val="24"/>
        </w:rPr>
        <w:t>kiterjedően</w:t>
      </w:r>
      <w:r w:rsidR="0023460C">
        <w:rPr>
          <w:rFonts w:ascii="Times New Roman" w:hAnsi="Times New Roman"/>
          <w:sz w:val="24"/>
        </w:rPr>
        <w:t xml:space="preserve"> </w:t>
      </w:r>
      <w:r w:rsidRPr="008368EF">
        <w:rPr>
          <w:rFonts w:ascii="Times New Roman" w:hAnsi="Times New Roman"/>
          <w:sz w:val="24"/>
        </w:rPr>
        <w:t>egységes</w:t>
      </w:r>
      <w:r w:rsidR="0023460C">
        <w:rPr>
          <w:rFonts w:ascii="Times New Roman" w:hAnsi="Times New Roman"/>
          <w:sz w:val="24"/>
        </w:rPr>
        <w:t xml:space="preserve"> </w:t>
      </w:r>
      <w:r w:rsidRPr="008368EF">
        <w:rPr>
          <w:rFonts w:ascii="Times New Roman" w:hAnsi="Times New Roman"/>
          <w:sz w:val="24"/>
        </w:rPr>
        <w:t>turisztikai</w:t>
      </w:r>
      <w:r w:rsidR="0023460C">
        <w:rPr>
          <w:rFonts w:ascii="Times New Roman" w:hAnsi="Times New Roman"/>
          <w:sz w:val="24"/>
        </w:rPr>
        <w:t xml:space="preserve"> </w:t>
      </w:r>
      <w:r w:rsidRPr="008368EF">
        <w:rPr>
          <w:rFonts w:ascii="Times New Roman" w:hAnsi="Times New Roman"/>
          <w:sz w:val="24"/>
        </w:rPr>
        <w:t>arculat</w:t>
      </w:r>
      <w:r w:rsidR="0023460C">
        <w:rPr>
          <w:rFonts w:ascii="Times New Roman" w:hAnsi="Times New Roman"/>
          <w:sz w:val="24"/>
        </w:rPr>
        <w:t xml:space="preserve"> </w:t>
      </w:r>
      <w:r w:rsidRPr="008368EF">
        <w:rPr>
          <w:rFonts w:ascii="Times New Roman" w:hAnsi="Times New Roman"/>
          <w:sz w:val="24"/>
        </w:rPr>
        <w:t>és</w:t>
      </w:r>
      <w:r w:rsidR="0023460C">
        <w:rPr>
          <w:rFonts w:ascii="Times New Roman" w:hAnsi="Times New Roman"/>
          <w:sz w:val="24"/>
        </w:rPr>
        <w:t xml:space="preserve"> </w:t>
      </w:r>
      <w:r w:rsidRPr="008368EF">
        <w:rPr>
          <w:rFonts w:ascii="Times New Roman" w:hAnsi="Times New Roman"/>
          <w:sz w:val="24"/>
        </w:rPr>
        <w:t>követelményrendszer</w:t>
      </w:r>
      <w:r w:rsidR="0023460C">
        <w:rPr>
          <w:rFonts w:ascii="Times New Roman" w:hAnsi="Times New Roman"/>
          <w:sz w:val="24"/>
        </w:rPr>
        <w:t xml:space="preserve"> </w:t>
      </w:r>
      <w:r w:rsidRPr="008368EF">
        <w:rPr>
          <w:rFonts w:ascii="Times New Roman" w:hAnsi="Times New Roman"/>
          <w:sz w:val="24"/>
        </w:rPr>
        <w:t>alakul</w:t>
      </w:r>
      <w:r w:rsidR="0023460C">
        <w:rPr>
          <w:rFonts w:ascii="Times New Roman" w:hAnsi="Times New Roman"/>
          <w:sz w:val="24"/>
        </w:rPr>
        <w:t xml:space="preserve"> </w:t>
      </w:r>
      <w:r w:rsidRPr="008368EF">
        <w:rPr>
          <w:rFonts w:ascii="Times New Roman" w:hAnsi="Times New Roman"/>
          <w:sz w:val="24"/>
        </w:rPr>
        <w:t>ki,</w:t>
      </w:r>
      <w:r w:rsidR="0023460C">
        <w:rPr>
          <w:rFonts w:ascii="Times New Roman" w:hAnsi="Times New Roman"/>
          <w:sz w:val="24"/>
        </w:rPr>
        <w:t xml:space="preserve"> </w:t>
      </w:r>
      <w:r w:rsidRPr="008368EF">
        <w:rPr>
          <w:rFonts w:ascii="Times New Roman" w:hAnsi="Times New Roman"/>
          <w:sz w:val="24"/>
        </w:rPr>
        <w:t>a nemzeti identitások megtartása mellett.</w:t>
      </w:r>
    </w:p>
    <w:p w14:paraId="59F8B3A6"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Különböző</w:t>
      </w:r>
      <w:r>
        <w:rPr>
          <w:rFonts w:ascii="Times New Roman" w:hAnsi="Times New Roman"/>
          <w:sz w:val="24"/>
        </w:rPr>
        <w:t xml:space="preserve"> </w:t>
      </w:r>
      <w:r w:rsidRPr="008368EF">
        <w:rPr>
          <w:rFonts w:ascii="Times New Roman" w:hAnsi="Times New Roman"/>
          <w:sz w:val="24"/>
        </w:rPr>
        <w:t>igényszinteknek megfelelő turisztikai kínálat jön létre a Fekete erdőtől a Fekete tengerig</w:t>
      </w:r>
      <w:r w:rsidR="00751F01">
        <w:rPr>
          <w:rFonts w:ascii="Times New Roman" w:hAnsi="Times New Roman"/>
          <w:sz w:val="24"/>
        </w:rPr>
        <w:t>.</w:t>
      </w:r>
    </w:p>
    <w:p w14:paraId="3510BF7F"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Szabadidős</w:t>
      </w:r>
      <w:r w:rsidR="0023460C">
        <w:rPr>
          <w:rFonts w:ascii="Times New Roman" w:hAnsi="Times New Roman"/>
          <w:sz w:val="24"/>
        </w:rPr>
        <w:t xml:space="preserve"> </w:t>
      </w:r>
      <w:r w:rsidRPr="008368EF">
        <w:rPr>
          <w:rFonts w:ascii="Times New Roman" w:hAnsi="Times New Roman"/>
          <w:sz w:val="24"/>
        </w:rPr>
        <w:t>mozgási</w:t>
      </w:r>
      <w:r w:rsidR="0023460C">
        <w:rPr>
          <w:rFonts w:ascii="Times New Roman" w:hAnsi="Times New Roman"/>
          <w:sz w:val="24"/>
        </w:rPr>
        <w:t xml:space="preserve"> </w:t>
      </w:r>
      <w:r w:rsidRPr="008368EF">
        <w:rPr>
          <w:rFonts w:ascii="Times New Roman" w:hAnsi="Times New Roman"/>
          <w:sz w:val="24"/>
        </w:rPr>
        <w:t>tevékenységek</w:t>
      </w:r>
      <w:r w:rsidR="0023460C">
        <w:rPr>
          <w:rFonts w:ascii="Times New Roman" w:hAnsi="Times New Roman"/>
          <w:sz w:val="24"/>
        </w:rPr>
        <w:t xml:space="preserve"> </w:t>
      </w:r>
      <w:r w:rsidRPr="008368EF">
        <w:rPr>
          <w:rFonts w:ascii="Times New Roman" w:hAnsi="Times New Roman"/>
          <w:sz w:val="24"/>
        </w:rPr>
        <w:t>összekapcsolása,</w:t>
      </w:r>
      <w:r w:rsidR="0023460C">
        <w:rPr>
          <w:rFonts w:ascii="Times New Roman" w:hAnsi="Times New Roman"/>
          <w:sz w:val="24"/>
        </w:rPr>
        <w:t xml:space="preserve"> </w:t>
      </w:r>
      <w:proofErr w:type="spellStart"/>
      <w:r w:rsidRPr="008368EF">
        <w:rPr>
          <w:rFonts w:ascii="Times New Roman" w:hAnsi="Times New Roman"/>
          <w:sz w:val="24"/>
        </w:rPr>
        <w:t>népszerűsítésea</w:t>
      </w:r>
      <w:proofErr w:type="spellEnd"/>
      <w:r w:rsidR="0023460C">
        <w:rPr>
          <w:rFonts w:ascii="Times New Roman" w:hAnsi="Times New Roman"/>
          <w:sz w:val="24"/>
        </w:rPr>
        <w:t xml:space="preserve"> </w:t>
      </w:r>
      <w:r w:rsidRPr="008368EF">
        <w:rPr>
          <w:rFonts w:ascii="Times New Roman" w:hAnsi="Times New Roman"/>
          <w:sz w:val="24"/>
        </w:rPr>
        <w:t>multifunkcionális</w:t>
      </w:r>
      <w:r w:rsidR="0023460C">
        <w:rPr>
          <w:rFonts w:ascii="Times New Roman" w:hAnsi="Times New Roman"/>
          <w:sz w:val="24"/>
        </w:rPr>
        <w:t xml:space="preserve"> </w:t>
      </w:r>
      <w:r w:rsidRPr="008368EF">
        <w:rPr>
          <w:rFonts w:ascii="Times New Roman" w:hAnsi="Times New Roman"/>
          <w:sz w:val="24"/>
        </w:rPr>
        <w:t xml:space="preserve">szabadidős központok </w:t>
      </w:r>
      <w:proofErr w:type="spellStart"/>
      <w:proofErr w:type="gramStart"/>
      <w:r w:rsidRPr="008368EF">
        <w:rPr>
          <w:rFonts w:ascii="Times New Roman" w:hAnsi="Times New Roman"/>
          <w:sz w:val="24"/>
        </w:rPr>
        <w:t>fejlesztésével,a</w:t>
      </w:r>
      <w:proofErr w:type="spellEnd"/>
      <w:proofErr w:type="gramEnd"/>
      <w:r w:rsidRPr="008368EF">
        <w:rPr>
          <w:rFonts w:ascii="Times New Roman" w:hAnsi="Times New Roman"/>
          <w:sz w:val="24"/>
        </w:rPr>
        <w:t xml:space="preserve"> különböző szabadidős tevékenységek–vízi, gyalogos, kerékpáros, lovas -vonalas hálózatainak csomópontjában</w:t>
      </w:r>
    </w:p>
    <w:p w14:paraId="5E8F3CF5"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Vízen</w:t>
      </w:r>
      <w:r w:rsidR="0023460C">
        <w:rPr>
          <w:rFonts w:ascii="Times New Roman" w:hAnsi="Times New Roman"/>
          <w:sz w:val="24"/>
        </w:rPr>
        <w:t xml:space="preserve"> </w:t>
      </w:r>
      <w:r w:rsidRPr="008368EF">
        <w:rPr>
          <w:rFonts w:ascii="Times New Roman" w:hAnsi="Times New Roman"/>
          <w:sz w:val="24"/>
        </w:rPr>
        <w:t>való</w:t>
      </w:r>
      <w:r w:rsidR="0023460C">
        <w:rPr>
          <w:rFonts w:ascii="Times New Roman" w:hAnsi="Times New Roman"/>
          <w:sz w:val="24"/>
        </w:rPr>
        <w:t xml:space="preserve"> </w:t>
      </w:r>
      <w:r w:rsidRPr="008368EF">
        <w:rPr>
          <w:rFonts w:ascii="Times New Roman" w:hAnsi="Times New Roman"/>
          <w:sz w:val="24"/>
        </w:rPr>
        <w:t>jártassággal</w:t>
      </w:r>
      <w:r w:rsidR="0023460C">
        <w:rPr>
          <w:rFonts w:ascii="Times New Roman" w:hAnsi="Times New Roman"/>
          <w:sz w:val="24"/>
        </w:rPr>
        <w:t xml:space="preserve"> </w:t>
      </w:r>
      <w:r w:rsidRPr="008368EF">
        <w:rPr>
          <w:rFonts w:ascii="Times New Roman" w:hAnsi="Times New Roman"/>
          <w:sz w:val="24"/>
        </w:rPr>
        <w:t>és</w:t>
      </w:r>
      <w:r w:rsidR="0023460C">
        <w:rPr>
          <w:rFonts w:ascii="Times New Roman" w:hAnsi="Times New Roman"/>
          <w:sz w:val="24"/>
        </w:rPr>
        <w:t xml:space="preserve"> </w:t>
      </w:r>
      <w:r w:rsidRPr="008368EF">
        <w:rPr>
          <w:rFonts w:ascii="Times New Roman" w:hAnsi="Times New Roman"/>
          <w:sz w:val="24"/>
        </w:rPr>
        <w:t>vízi</w:t>
      </w:r>
      <w:r w:rsidR="0023460C">
        <w:rPr>
          <w:rFonts w:ascii="Times New Roman" w:hAnsi="Times New Roman"/>
          <w:sz w:val="24"/>
        </w:rPr>
        <w:t xml:space="preserve"> </w:t>
      </w:r>
      <w:r w:rsidRPr="008368EF">
        <w:rPr>
          <w:rFonts w:ascii="Times New Roman" w:hAnsi="Times New Roman"/>
          <w:sz w:val="24"/>
        </w:rPr>
        <w:t>identitástudattal</w:t>
      </w:r>
      <w:r w:rsidR="0023460C">
        <w:rPr>
          <w:rFonts w:ascii="Times New Roman" w:hAnsi="Times New Roman"/>
          <w:sz w:val="24"/>
        </w:rPr>
        <w:t xml:space="preserve"> </w:t>
      </w:r>
      <w:r w:rsidRPr="008368EF">
        <w:rPr>
          <w:rFonts w:ascii="Times New Roman" w:hAnsi="Times New Roman"/>
          <w:sz w:val="24"/>
        </w:rPr>
        <w:t>rendelkező</w:t>
      </w:r>
      <w:r w:rsidR="0023460C">
        <w:rPr>
          <w:rFonts w:ascii="Times New Roman" w:hAnsi="Times New Roman"/>
          <w:sz w:val="24"/>
        </w:rPr>
        <w:t xml:space="preserve"> </w:t>
      </w:r>
      <w:r w:rsidRPr="008368EF">
        <w:rPr>
          <w:rFonts w:ascii="Times New Roman" w:hAnsi="Times New Roman"/>
          <w:sz w:val="24"/>
        </w:rPr>
        <w:t>humán</w:t>
      </w:r>
      <w:r w:rsidR="0023460C">
        <w:rPr>
          <w:rFonts w:ascii="Times New Roman" w:hAnsi="Times New Roman"/>
          <w:sz w:val="24"/>
        </w:rPr>
        <w:t xml:space="preserve"> </w:t>
      </w:r>
      <w:r w:rsidRPr="008368EF">
        <w:rPr>
          <w:rFonts w:ascii="Times New Roman" w:hAnsi="Times New Roman"/>
          <w:sz w:val="24"/>
        </w:rPr>
        <w:t>erőforrás</w:t>
      </w:r>
      <w:r w:rsidR="0023460C">
        <w:rPr>
          <w:rFonts w:ascii="Times New Roman" w:hAnsi="Times New Roman"/>
          <w:sz w:val="24"/>
        </w:rPr>
        <w:t xml:space="preserve"> </w:t>
      </w:r>
      <w:r w:rsidRPr="008368EF">
        <w:rPr>
          <w:rFonts w:ascii="Times New Roman" w:hAnsi="Times New Roman"/>
          <w:sz w:val="24"/>
        </w:rPr>
        <w:t>kialakulása,</w:t>
      </w:r>
      <w:r w:rsidR="0023460C">
        <w:rPr>
          <w:rFonts w:ascii="Times New Roman" w:hAnsi="Times New Roman"/>
          <w:sz w:val="24"/>
        </w:rPr>
        <w:t xml:space="preserve"> </w:t>
      </w:r>
      <w:r w:rsidRPr="008368EF">
        <w:rPr>
          <w:rFonts w:ascii="Times New Roman" w:hAnsi="Times New Roman"/>
          <w:sz w:val="24"/>
        </w:rPr>
        <w:t>mely</w:t>
      </w:r>
      <w:r w:rsidR="0023460C">
        <w:rPr>
          <w:rFonts w:ascii="Times New Roman" w:hAnsi="Times New Roman"/>
          <w:sz w:val="24"/>
        </w:rPr>
        <w:t xml:space="preserve"> </w:t>
      </w:r>
      <w:r w:rsidRPr="008368EF">
        <w:rPr>
          <w:rFonts w:ascii="Times New Roman" w:hAnsi="Times New Roman"/>
          <w:sz w:val="24"/>
        </w:rPr>
        <w:t>a</w:t>
      </w:r>
      <w:r w:rsidR="0023460C">
        <w:rPr>
          <w:rFonts w:ascii="Times New Roman" w:hAnsi="Times New Roman"/>
          <w:sz w:val="24"/>
        </w:rPr>
        <w:t xml:space="preserve"> </w:t>
      </w:r>
      <w:r w:rsidRPr="008368EF">
        <w:rPr>
          <w:rFonts w:ascii="Times New Roman" w:hAnsi="Times New Roman"/>
          <w:sz w:val="24"/>
        </w:rPr>
        <w:t>létrejövő szolgáltatások</w:t>
      </w:r>
      <w:r w:rsidR="0023460C">
        <w:rPr>
          <w:rFonts w:ascii="Times New Roman" w:hAnsi="Times New Roman"/>
          <w:sz w:val="24"/>
        </w:rPr>
        <w:t xml:space="preserve"> </w:t>
      </w:r>
      <w:r w:rsidRPr="008368EF">
        <w:rPr>
          <w:rFonts w:ascii="Times New Roman" w:hAnsi="Times New Roman"/>
          <w:sz w:val="24"/>
        </w:rPr>
        <w:t>ellátása</w:t>
      </w:r>
      <w:r w:rsidR="0023460C">
        <w:rPr>
          <w:rFonts w:ascii="Times New Roman" w:hAnsi="Times New Roman"/>
          <w:sz w:val="24"/>
        </w:rPr>
        <w:t xml:space="preserve"> </w:t>
      </w:r>
      <w:r w:rsidRPr="008368EF">
        <w:rPr>
          <w:rFonts w:ascii="Times New Roman" w:hAnsi="Times New Roman"/>
          <w:sz w:val="24"/>
        </w:rPr>
        <w:t>kapcsán</w:t>
      </w:r>
      <w:r w:rsidR="0023460C">
        <w:rPr>
          <w:rFonts w:ascii="Times New Roman" w:hAnsi="Times New Roman"/>
          <w:sz w:val="24"/>
        </w:rPr>
        <w:t xml:space="preserve"> </w:t>
      </w:r>
      <w:r w:rsidRPr="008368EF">
        <w:rPr>
          <w:rFonts w:ascii="Times New Roman" w:hAnsi="Times New Roman"/>
          <w:sz w:val="24"/>
        </w:rPr>
        <w:t>munkaerejét</w:t>
      </w:r>
      <w:r w:rsidR="0023460C">
        <w:rPr>
          <w:rFonts w:ascii="Times New Roman" w:hAnsi="Times New Roman"/>
          <w:sz w:val="24"/>
        </w:rPr>
        <w:t xml:space="preserve"> </w:t>
      </w:r>
      <w:r w:rsidRPr="008368EF">
        <w:rPr>
          <w:rFonts w:ascii="Times New Roman" w:hAnsi="Times New Roman"/>
          <w:sz w:val="24"/>
        </w:rPr>
        <w:t>hasznosítani</w:t>
      </w:r>
      <w:r w:rsidR="0023460C">
        <w:rPr>
          <w:rFonts w:ascii="Times New Roman" w:hAnsi="Times New Roman"/>
          <w:sz w:val="24"/>
        </w:rPr>
        <w:t xml:space="preserve"> </w:t>
      </w:r>
      <w:r w:rsidRPr="008368EF">
        <w:rPr>
          <w:rFonts w:ascii="Times New Roman" w:hAnsi="Times New Roman"/>
          <w:sz w:val="24"/>
        </w:rPr>
        <w:t>tudja.</w:t>
      </w:r>
      <w:r w:rsidR="0023460C">
        <w:rPr>
          <w:rFonts w:ascii="Times New Roman" w:hAnsi="Times New Roman"/>
          <w:sz w:val="24"/>
        </w:rPr>
        <w:t xml:space="preserve"> </w:t>
      </w:r>
      <w:r w:rsidRPr="008368EF">
        <w:rPr>
          <w:rFonts w:ascii="Times New Roman" w:hAnsi="Times New Roman"/>
          <w:sz w:val="24"/>
        </w:rPr>
        <w:t>Ezáltal</w:t>
      </w:r>
      <w:r w:rsidR="0023460C">
        <w:rPr>
          <w:rFonts w:ascii="Times New Roman" w:hAnsi="Times New Roman"/>
          <w:sz w:val="24"/>
        </w:rPr>
        <w:t xml:space="preserve"> </w:t>
      </w:r>
      <w:r w:rsidRPr="008368EF">
        <w:rPr>
          <w:rFonts w:ascii="Times New Roman" w:hAnsi="Times New Roman"/>
          <w:sz w:val="24"/>
        </w:rPr>
        <w:t>a</w:t>
      </w:r>
      <w:r w:rsidR="0023460C">
        <w:rPr>
          <w:rFonts w:ascii="Times New Roman" w:hAnsi="Times New Roman"/>
          <w:sz w:val="24"/>
        </w:rPr>
        <w:t xml:space="preserve"> </w:t>
      </w:r>
      <w:r w:rsidRPr="008368EF">
        <w:rPr>
          <w:rFonts w:ascii="Times New Roman" w:hAnsi="Times New Roman"/>
          <w:sz w:val="24"/>
        </w:rPr>
        <w:t>térség</w:t>
      </w:r>
      <w:r w:rsidR="0023460C">
        <w:rPr>
          <w:rFonts w:ascii="Times New Roman" w:hAnsi="Times New Roman"/>
          <w:sz w:val="24"/>
        </w:rPr>
        <w:t xml:space="preserve"> </w:t>
      </w:r>
      <w:r w:rsidRPr="008368EF">
        <w:rPr>
          <w:rFonts w:ascii="Times New Roman" w:hAnsi="Times New Roman"/>
          <w:sz w:val="24"/>
        </w:rPr>
        <w:t>piacképes</w:t>
      </w:r>
      <w:r w:rsidR="0023460C">
        <w:rPr>
          <w:rFonts w:ascii="Times New Roman" w:hAnsi="Times New Roman"/>
          <w:sz w:val="24"/>
        </w:rPr>
        <w:t xml:space="preserve"> </w:t>
      </w:r>
      <w:r w:rsidRPr="008368EF">
        <w:rPr>
          <w:rFonts w:ascii="Times New Roman" w:hAnsi="Times New Roman"/>
          <w:sz w:val="24"/>
        </w:rPr>
        <w:t>munkaerő képességet</w:t>
      </w:r>
      <w:r w:rsidR="0023460C">
        <w:rPr>
          <w:rFonts w:ascii="Times New Roman" w:hAnsi="Times New Roman"/>
          <w:sz w:val="24"/>
        </w:rPr>
        <w:t xml:space="preserve"> </w:t>
      </w:r>
      <w:r w:rsidRPr="008368EF">
        <w:rPr>
          <w:rFonts w:ascii="Times New Roman" w:hAnsi="Times New Roman"/>
          <w:sz w:val="24"/>
        </w:rPr>
        <w:t>tud</w:t>
      </w:r>
      <w:r w:rsidR="0023460C">
        <w:rPr>
          <w:rFonts w:ascii="Times New Roman" w:hAnsi="Times New Roman"/>
          <w:sz w:val="24"/>
        </w:rPr>
        <w:t xml:space="preserve"> </w:t>
      </w:r>
      <w:r w:rsidRPr="008368EF">
        <w:rPr>
          <w:rFonts w:ascii="Times New Roman" w:hAnsi="Times New Roman"/>
          <w:sz w:val="24"/>
        </w:rPr>
        <w:t>fejleszteni</w:t>
      </w:r>
      <w:r w:rsidR="0023460C">
        <w:rPr>
          <w:rFonts w:ascii="Times New Roman" w:hAnsi="Times New Roman"/>
          <w:sz w:val="24"/>
        </w:rPr>
        <w:t xml:space="preserve"> </w:t>
      </w:r>
      <w:r w:rsidRPr="008368EF">
        <w:rPr>
          <w:rFonts w:ascii="Times New Roman" w:hAnsi="Times New Roman"/>
          <w:sz w:val="24"/>
        </w:rPr>
        <w:t>és</w:t>
      </w:r>
      <w:r w:rsidR="0023460C">
        <w:rPr>
          <w:rFonts w:ascii="Times New Roman" w:hAnsi="Times New Roman"/>
          <w:sz w:val="24"/>
        </w:rPr>
        <w:t xml:space="preserve"> </w:t>
      </w:r>
      <w:r w:rsidRPr="008368EF">
        <w:rPr>
          <w:rFonts w:ascii="Times New Roman" w:hAnsi="Times New Roman"/>
          <w:sz w:val="24"/>
        </w:rPr>
        <w:t>ezen</w:t>
      </w:r>
      <w:r w:rsidR="0023460C">
        <w:rPr>
          <w:rFonts w:ascii="Times New Roman" w:hAnsi="Times New Roman"/>
          <w:sz w:val="24"/>
        </w:rPr>
        <w:t xml:space="preserve"> </w:t>
      </w:r>
      <w:proofErr w:type="spellStart"/>
      <w:r w:rsidRPr="008368EF">
        <w:rPr>
          <w:rFonts w:ascii="Times New Roman" w:hAnsi="Times New Roman"/>
          <w:sz w:val="24"/>
        </w:rPr>
        <w:t>képességekkelbíró</w:t>
      </w:r>
      <w:proofErr w:type="spellEnd"/>
      <w:r w:rsidR="0023460C">
        <w:rPr>
          <w:rFonts w:ascii="Times New Roman" w:hAnsi="Times New Roman"/>
          <w:sz w:val="24"/>
        </w:rPr>
        <w:t xml:space="preserve"> </w:t>
      </w:r>
      <w:r w:rsidRPr="008368EF">
        <w:rPr>
          <w:rFonts w:ascii="Times New Roman" w:hAnsi="Times New Roman"/>
          <w:sz w:val="24"/>
        </w:rPr>
        <w:t>személyeknek</w:t>
      </w:r>
      <w:r w:rsidR="0023460C">
        <w:rPr>
          <w:rFonts w:ascii="Times New Roman" w:hAnsi="Times New Roman"/>
          <w:sz w:val="24"/>
        </w:rPr>
        <w:t xml:space="preserve"> </w:t>
      </w:r>
      <w:r w:rsidRPr="008368EF">
        <w:rPr>
          <w:rFonts w:ascii="Times New Roman" w:hAnsi="Times New Roman"/>
          <w:sz w:val="24"/>
        </w:rPr>
        <w:t>helyben</w:t>
      </w:r>
      <w:r w:rsidR="0023460C">
        <w:rPr>
          <w:rFonts w:ascii="Times New Roman" w:hAnsi="Times New Roman"/>
          <w:sz w:val="24"/>
        </w:rPr>
        <w:t xml:space="preserve"> </w:t>
      </w:r>
      <w:r w:rsidRPr="008368EF">
        <w:rPr>
          <w:rFonts w:ascii="Times New Roman" w:hAnsi="Times New Roman"/>
          <w:sz w:val="24"/>
        </w:rPr>
        <w:t>munkahelyet</w:t>
      </w:r>
      <w:r w:rsidR="0023460C">
        <w:rPr>
          <w:rFonts w:ascii="Times New Roman" w:hAnsi="Times New Roman"/>
          <w:sz w:val="24"/>
        </w:rPr>
        <w:t xml:space="preserve"> </w:t>
      </w:r>
      <w:r w:rsidRPr="008368EF">
        <w:rPr>
          <w:rFonts w:ascii="Times New Roman" w:hAnsi="Times New Roman"/>
          <w:sz w:val="24"/>
        </w:rPr>
        <w:t>is</w:t>
      </w:r>
      <w:r w:rsidR="0023460C">
        <w:rPr>
          <w:rFonts w:ascii="Times New Roman" w:hAnsi="Times New Roman"/>
          <w:sz w:val="24"/>
        </w:rPr>
        <w:t xml:space="preserve"> </w:t>
      </w:r>
      <w:r w:rsidRPr="008368EF">
        <w:rPr>
          <w:rFonts w:ascii="Times New Roman" w:hAnsi="Times New Roman"/>
          <w:sz w:val="24"/>
        </w:rPr>
        <w:t>tud</w:t>
      </w:r>
      <w:r w:rsidR="0023460C">
        <w:rPr>
          <w:rFonts w:ascii="Times New Roman" w:hAnsi="Times New Roman"/>
          <w:sz w:val="24"/>
        </w:rPr>
        <w:t xml:space="preserve"> </w:t>
      </w:r>
      <w:proofErr w:type="spellStart"/>
      <w:r w:rsidRPr="008368EF">
        <w:rPr>
          <w:rFonts w:ascii="Times New Roman" w:hAnsi="Times New Roman"/>
          <w:sz w:val="24"/>
        </w:rPr>
        <w:t>teremteniEzen</w:t>
      </w:r>
      <w:proofErr w:type="spellEnd"/>
      <w:r w:rsidRPr="008368EF">
        <w:rPr>
          <w:rFonts w:ascii="Times New Roman" w:hAnsi="Times New Roman"/>
          <w:sz w:val="24"/>
        </w:rPr>
        <w:t xml:space="preserve"> helyi munkaerő-kapacitások kiépülése biztosítani tudja a projekt hosszú távú fenntarthatóságát.</w:t>
      </w:r>
    </w:p>
    <w:p w14:paraId="38226A55"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Egészséges életmódra nevelés keretében történő bekapcsolódás az egészség és szabadidős turizmusba</w:t>
      </w:r>
    </w:p>
    <w:p w14:paraId="1B5604DD" w14:textId="77777777" w:rsidR="008368EF" w:rsidRDefault="008368EF" w:rsidP="007F149A">
      <w:pPr>
        <w:pStyle w:val="Listaszerbekezds"/>
        <w:numPr>
          <w:ilvl w:val="0"/>
          <w:numId w:val="2"/>
        </w:numPr>
        <w:tabs>
          <w:tab w:val="left" w:pos="7939"/>
        </w:tabs>
        <w:spacing w:before="0" w:after="0" w:line="240" w:lineRule="auto"/>
        <w:ind w:left="1134"/>
        <w:rPr>
          <w:rFonts w:ascii="Times New Roman" w:hAnsi="Times New Roman"/>
          <w:sz w:val="24"/>
        </w:rPr>
      </w:pPr>
      <w:r w:rsidRPr="008368EF">
        <w:rPr>
          <w:rFonts w:ascii="Times New Roman" w:hAnsi="Times New Roman"/>
          <w:sz w:val="24"/>
        </w:rPr>
        <w:t>A fejlesztések</w:t>
      </w:r>
      <w:r w:rsidR="0023460C">
        <w:rPr>
          <w:rFonts w:ascii="Times New Roman" w:hAnsi="Times New Roman"/>
          <w:sz w:val="24"/>
        </w:rPr>
        <w:t xml:space="preserve"> </w:t>
      </w:r>
      <w:r w:rsidRPr="008368EF">
        <w:rPr>
          <w:rFonts w:ascii="Times New Roman" w:hAnsi="Times New Roman"/>
          <w:sz w:val="24"/>
        </w:rPr>
        <w:t>multiplikátor</w:t>
      </w:r>
      <w:r w:rsidR="0023460C">
        <w:rPr>
          <w:rFonts w:ascii="Times New Roman" w:hAnsi="Times New Roman"/>
          <w:sz w:val="24"/>
        </w:rPr>
        <w:t xml:space="preserve"> </w:t>
      </w:r>
      <w:r w:rsidRPr="008368EF">
        <w:rPr>
          <w:rFonts w:ascii="Times New Roman" w:hAnsi="Times New Roman"/>
          <w:sz w:val="24"/>
        </w:rPr>
        <w:t>hatása</w:t>
      </w:r>
      <w:r w:rsidR="0023460C">
        <w:rPr>
          <w:rFonts w:ascii="Times New Roman" w:hAnsi="Times New Roman"/>
          <w:sz w:val="24"/>
        </w:rPr>
        <w:t xml:space="preserve"> </w:t>
      </w:r>
      <w:r w:rsidRPr="008368EF">
        <w:rPr>
          <w:rFonts w:ascii="Times New Roman" w:hAnsi="Times New Roman"/>
          <w:sz w:val="24"/>
        </w:rPr>
        <w:t>révén</w:t>
      </w:r>
      <w:r w:rsidR="0023460C">
        <w:rPr>
          <w:rFonts w:ascii="Times New Roman" w:hAnsi="Times New Roman"/>
          <w:sz w:val="24"/>
        </w:rPr>
        <w:t xml:space="preserve"> </w:t>
      </w:r>
      <w:r w:rsidRPr="008368EF">
        <w:rPr>
          <w:rFonts w:ascii="Times New Roman" w:hAnsi="Times New Roman"/>
          <w:sz w:val="24"/>
        </w:rPr>
        <w:t>a</w:t>
      </w:r>
      <w:r w:rsidR="0023460C">
        <w:rPr>
          <w:rFonts w:ascii="Times New Roman" w:hAnsi="Times New Roman"/>
          <w:sz w:val="24"/>
        </w:rPr>
        <w:t xml:space="preserve"> </w:t>
      </w:r>
      <w:r w:rsidRPr="008368EF">
        <w:rPr>
          <w:rFonts w:ascii="Times New Roman" w:hAnsi="Times New Roman"/>
          <w:sz w:val="24"/>
        </w:rPr>
        <w:t>beszállítói</w:t>
      </w:r>
      <w:r w:rsidR="0023460C">
        <w:rPr>
          <w:rFonts w:ascii="Times New Roman" w:hAnsi="Times New Roman"/>
          <w:sz w:val="24"/>
        </w:rPr>
        <w:t xml:space="preserve"> </w:t>
      </w:r>
      <w:r w:rsidRPr="008368EF">
        <w:rPr>
          <w:rFonts w:ascii="Times New Roman" w:hAnsi="Times New Roman"/>
          <w:sz w:val="24"/>
        </w:rPr>
        <w:t>kör</w:t>
      </w:r>
      <w:r w:rsidR="0023460C">
        <w:rPr>
          <w:rFonts w:ascii="Times New Roman" w:hAnsi="Times New Roman"/>
          <w:sz w:val="24"/>
        </w:rPr>
        <w:t xml:space="preserve"> </w:t>
      </w:r>
      <w:r w:rsidRPr="008368EF">
        <w:rPr>
          <w:rFonts w:ascii="Times New Roman" w:hAnsi="Times New Roman"/>
          <w:sz w:val="24"/>
        </w:rPr>
        <w:t>növekedése</w:t>
      </w:r>
      <w:r w:rsidR="0023460C">
        <w:rPr>
          <w:rFonts w:ascii="Times New Roman" w:hAnsi="Times New Roman"/>
          <w:sz w:val="24"/>
        </w:rPr>
        <w:t xml:space="preserve"> </w:t>
      </w:r>
      <w:r w:rsidRPr="008368EF">
        <w:rPr>
          <w:rFonts w:ascii="Times New Roman" w:hAnsi="Times New Roman"/>
          <w:sz w:val="24"/>
        </w:rPr>
        <w:t>(szervizhez</w:t>
      </w:r>
      <w:r w:rsidR="0023460C">
        <w:rPr>
          <w:rFonts w:ascii="Times New Roman" w:hAnsi="Times New Roman"/>
          <w:sz w:val="24"/>
        </w:rPr>
        <w:t xml:space="preserve"> </w:t>
      </w:r>
      <w:r w:rsidRPr="008368EF">
        <w:rPr>
          <w:rFonts w:ascii="Times New Roman" w:hAnsi="Times New Roman"/>
          <w:sz w:val="24"/>
        </w:rPr>
        <w:t>alkatrészek,</w:t>
      </w:r>
      <w:r w:rsidR="0023460C">
        <w:rPr>
          <w:rFonts w:ascii="Times New Roman" w:hAnsi="Times New Roman"/>
          <w:sz w:val="24"/>
        </w:rPr>
        <w:t xml:space="preserve"> </w:t>
      </w:r>
      <w:r w:rsidRPr="008368EF">
        <w:rPr>
          <w:rFonts w:ascii="Times New Roman" w:hAnsi="Times New Roman"/>
          <w:sz w:val="24"/>
        </w:rPr>
        <w:t>hajógyártás, helyi élelmiszerpiacok bővülése, kulturális és egyéb kiegészítő szolgáltatások –</w:t>
      </w:r>
      <w:r w:rsidR="00751F01">
        <w:rPr>
          <w:rFonts w:ascii="Times New Roman" w:hAnsi="Times New Roman"/>
          <w:sz w:val="24"/>
        </w:rPr>
        <w:t xml:space="preserve"> </w:t>
      </w:r>
      <w:r w:rsidRPr="008368EF">
        <w:rPr>
          <w:rFonts w:ascii="Times New Roman" w:hAnsi="Times New Roman"/>
          <w:sz w:val="24"/>
        </w:rPr>
        <w:t>keré</w:t>
      </w:r>
      <w:r w:rsidR="003B63F5">
        <w:rPr>
          <w:rFonts w:ascii="Times New Roman" w:hAnsi="Times New Roman"/>
          <w:sz w:val="24"/>
        </w:rPr>
        <w:t>kpár, lovaglás, sportpályák stb.</w:t>
      </w:r>
    </w:p>
    <w:p w14:paraId="5650E855" w14:textId="77777777" w:rsidR="0000669B" w:rsidRDefault="0000669B">
      <w:pPr>
        <w:rPr>
          <w:rFonts w:ascii="Times New Roman" w:eastAsia="Times New Roman" w:hAnsi="Times New Roman" w:cs="Times New Roman"/>
          <w:b/>
          <w:sz w:val="24"/>
          <w:szCs w:val="24"/>
          <w:lang w:eastAsia="hu-HU"/>
        </w:rPr>
      </w:pPr>
      <w:r>
        <w:rPr>
          <w:rFonts w:ascii="Times New Roman" w:hAnsi="Times New Roman"/>
          <w:b/>
          <w:sz w:val="24"/>
        </w:rPr>
        <w:br w:type="page"/>
      </w:r>
    </w:p>
    <w:p w14:paraId="3F123051" w14:textId="11BB379B" w:rsidR="00C16777" w:rsidRPr="003A226D" w:rsidRDefault="00C16777" w:rsidP="003B63F5">
      <w:pPr>
        <w:pStyle w:val="Listaszerbekezds"/>
        <w:numPr>
          <w:ilvl w:val="0"/>
          <w:numId w:val="32"/>
        </w:numPr>
        <w:spacing w:after="0" w:line="240" w:lineRule="auto"/>
        <w:ind w:left="709" w:hanging="284"/>
        <w:rPr>
          <w:rFonts w:ascii="Times New Roman" w:hAnsi="Times New Roman"/>
          <w:b/>
          <w:sz w:val="24"/>
        </w:rPr>
      </w:pPr>
      <w:r w:rsidRPr="003A226D">
        <w:rPr>
          <w:rFonts w:ascii="Times New Roman" w:hAnsi="Times New Roman"/>
          <w:b/>
          <w:sz w:val="24"/>
        </w:rPr>
        <w:lastRenderedPageBreak/>
        <w:t>Duna menti helyitermék-program</w:t>
      </w:r>
    </w:p>
    <w:p w14:paraId="37D47176"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S</w:t>
      </w:r>
      <w:r w:rsidR="00C16777" w:rsidRPr="00C16777">
        <w:rPr>
          <w:rFonts w:ascii="Times New Roman" w:hAnsi="Times New Roman"/>
          <w:sz w:val="24"/>
        </w:rPr>
        <w:t>zemléletformálási akció a helyi lakosok és döntéshozók körében: a helyi termékek népszerűsítése (</w:t>
      </w:r>
      <w:proofErr w:type="gramStart"/>
      <w:r w:rsidR="00C16777" w:rsidRPr="00C16777">
        <w:rPr>
          <w:rFonts w:ascii="Times New Roman" w:hAnsi="Times New Roman"/>
          <w:sz w:val="24"/>
        </w:rPr>
        <w:t>on-line</w:t>
      </w:r>
      <w:proofErr w:type="gramEnd"/>
      <w:r w:rsidR="00C16777" w:rsidRPr="00C16777">
        <w:rPr>
          <w:rFonts w:ascii="Times New Roman" w:hAnsi="Times New Roman"/>
          <w:sz w:val="24"/>
        </w:rPr>
        <w:t xml:space="preserve"> market</w:t>
      </w:r>
      <w:r w:rsidR="00C16777">
        <w:rPr>
          <w:rFonts w:ascii="Times New Roman" w:hAnsi="Times New Roman"/>
          <w:sz w:val="24"/>
        </w:rPr>
        <w:t>ing, kiadványok, rendezvények);</w:t>
      </w:r>
    </w:p>
    <w:p w14:paraId="6C119421"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A</w:t>
      </w:r>
      <w:r w:rsidR="00C16777" w:rsidRPr="00C16777">
        <w:rPr>
          <w:rFonts w:ascii="Times New Roman" w:hAnsi="Times New Roman"/>
          <w:sz w:val="24"/>
        </w:rPr>
        <w:t xml:space="preserve"> helyi termékek előállításának ösztönzése (rendezvény</w:t>
      </w:r>
      <w:r w:rsidR="007F149A">
        <w:rPr>
          <w:rFonts w:ascii="Times New Roman" w:hAnsi="Times New Roman"/>
          <w:sz w:val="24"/>
        </w:rPr>
        <w:t>ek, kiadványok, tanulmányutak);</w:t>
      </w:r>
    </w:p>
    <w:p w14:paraId="796CB523"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H</w:t>
      </w:r>
      <w:r w:rsidR="00C16777" w:rsidRPr="00C16777">
        <w:rPr>
          <w:rFonts w:ascii="Times New Roman" w:hAnsi="Times New Roman"/>
          <w:sz w:val="24"/>
        </w:rPr>
        <w:t>el</w:t>
      </w:r>
      <w:r w:rsidR="007F149A">
        <w:rPr>
          <w:rFonts w:ascii="Times New Roman" w:hAnsi="Times New Roman"/>
          <w:sz w:val="24"/>
        </w:rPr>
        <w:t>yi termelői piacok létrehozása;</w:t>
      </w:r>
    </w:p>
    <w:p w14:paraId="5A6E095B"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A</w:t>
      </w:r>
      <w:r w:rsidR="0023460C">
        <w:rPr>
          <w:rFonts w:ascii="Times New Roman" w:hAnsi="Times New Roman"/>
          <w:sz w:val="24"/>
        </w:rPr>
        <w:t xml:space="preserve"> </w:t>
      </w:r>
      <w:r w:rsidR="00C16777" w:rsidRPr="00C16777">
        <w:rPr>
          <w:rFonts w:ascii="Times New Roman" w:hAnsi="Times New Roman"/>
          <w:sz w:val="24"/>
        </w:rPr>
        <w:t>termékek</w:t>
      </w:r>
      <w:r w:rsidR="0023460C">
        <w:rPr>
          <w:rFonts w:ascii="Times New Roman" w:hAnsi="Times New Roman"/>
          <w:sz w:val="24"/>
        </w:rPr>
        <w:t xml:space="preserve"> </w:t>
      </w:r>
      <w:r w:rsidR="00C16777" w:rsidRPr="00C16777">
        <w:rPr>
          <w:rFonts w:ascii="Times New Roman" w:hAnsi="Times New Roman"/>
          <w:sz w:val="24"/>
        </w:rPr>
        <w:t>értékesítési</w:t>
      </w:r>
      <w:r w:rsidR="0023460C">
        <w:rPr>
          <w:rFonts w:ascii="Times New Roman" w:hAnsi="Times New Roman"/>
          <w:sz w:val="24"/>
        </w:rPr>
        <w:t xml:space="preserve"> </w:t>
      </w:r>
      <w:r w:rsidR="00C16777" w:rsidRPr="00C16777">
        <w:rPr>
          <w:rFonts w:ascii="Times New Roman" w:hAnsi="Times New Roman"/>
          <w:sz w:val="24"/>
        </w:rPr>
        <w:t>rendszerének</w:t>
      </w:r>
      <w:r w:rsidR="0023460C">
        <w:rPr>
          <w:rFonts w:ascii="Times New Roman" w:hAnsi="Times New Roman"/>
          <w:sz w:val="24"/>
        </w:rPr>
        <w:t xml:space="preserve"> </w:t>
      </w:r>
      <w:r w:rsidR="00C16777" w:rsidRPr="00C16777">
        <w:rPr>
          <w:rFonts w:ascii="Times New Roman" w:hAnsi="Times New Roman"/>
          <w:sz w:val="24"/>
        </w:rPr>
        <w:t>kialakítása</w:t>
      </w:r>
      <w:r w:rsidR="0023460C">
        <w:rPr>
          <w:rFonts w:ascii="Times New Roman" w:hAnsi="Times New Roman"/>
          <w:sz w:val="24"/>
        </w:rPr>
        <w:t xml:space="preserve"> </w:t>
      </w:r>
      <w:r w:rsidR="00C16777" w:rsidRPr="00C16777">
        <w:rPr>
          <w:rFonts w:ascii="Times New Roman" w:hAnsi="Times New Roman"/>
          <w:sz w:val="24"/>
        </w:rPr>
        <w:t>(helyi</w:t>
      </w:r>
      <w:r w:rsidR="0023460C">
        <w:rPr>
          <w:rFonts w:ascii="Times New Roman" w:hAnsi="Times New Roman"/>
          <w:sz w:val="24"/>
        </w:rPr>
        <w:t xml:space="preserve"> </w:t>
      </w:r>
      <w:r w:rsidR="00C16777" w:rsidRPr="00C16777">
        <w:rPr>
          <w:rFonts w:ascii="Times New Roman" w:hAnsi="Times New Roman"/>
          <w:sz w:val="24"/>
        </w:rPr>
        <w:t>termékes</w:t>
      </w:r>
      <w:r w:rsidR="0023460C">
        <w:rPr>
          <w:rFonts w:ascii="Times New Roman" w:hAnsi="Times New Roman"/>
          <w:sz w:val="24"/>
        </w:rPr>
        <w:t xml:space="preserve"> </w:t>
      </w:r>
      <w:r w:rsidR="00C16777" w:rsidRPr="00C16777">
        <w:rPr>
          <w:rFonts w:ascii="Times New Roman" w:hAnsi="Times New Roman"/>
          <w:sz w:val="24"/>
        </w:rPr>
        <w:t>polcok,</w:t>
      </w:r>
      <w:r w:rsidR="0023460C">
        <w:rPr>
          <w:rFonts w:ascii="Times New Roman" w:hAnsi="Times New Roman"/>
          <w:sz w:val="24"/>
        </w:rPr>
        <w:t xml:space="preserve"> </w:t>
      </w:r>
      <w:r w:rsidR="00C16777" w:rsidRPr="00C16777">
        <w:rPr>
          <w:rFonts w:ascii="Times New Roman" w:hAnsi="Times New Roman"/>
          <w:sz w:val="24"/>
        </w:rPr>
        <w:t>üzemi</w:t>
      </w:r>
      <w:r w:rsidR="0023460C">
        <w:rPr>
          <w:rFonts w:ascii="Times New Roman" w:hAnsi="Times New Roman"/>
          <w:sz w:val="24"/>
        </w:rPr>
        <w:t xml:space="preserve"> </w:t>
      </w:r>
      <w:r w:rsidR="00C16777" w:rsidRPr="00C16777">
        <w:rPr>
          <w:rFonts w:ascii="Times New Roman" w:hAnsi="Times New Roman"/>
          <w:sz w:val="24"/>
        </w:rPr>
        <w:t>konyhák nyersanya</w:t>
      </w:r>
      <w:r w:rsidR="007F149A">
        <w:rPr>
          <w:rFonts w:ascii="Times New Roman" w:hAnsi="Times New Roman"/>
          <w:sz w:val="24"/>
        </w:rPr>
        <w:t>gbeszerzéseinek koordinációja);</w:t>
      </w:r>
    </w:p>
    <w:p w14:paraId="4A69DBD3"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A</w:t>
      </w:r>
      <w:r w:rsidR="0023460C">
        <w:rPr>
          <w:rFonts w:ascii="Times New Roman" w:hAnsi="Times New Roman"/>
          <w:sz w:val="24"/>
        </w:rPr>
        <w:t xml:space="preserve"> </w:t>
      </w:r>
      <w:r w:rsidR="00C16777" w:rsidRPr="00C16777">
        <w:rPr>
          <w:rFonts w:ascii="Times New Roman" w:hAnsi="Times New Roman"/>
          <w:sz w:val="24"/>
        </w:rPr>
        <w:t>régióban</w:t>
      </w:r>
      <w:r w:rsidR="0023460C">
        <w:rPr>
          <w:rFonts w:ascii="Times New Roman" w:hAnsi="Times New Roman"/>
          <w:sz w:val="24"/>
        </w:rPr>
        <w:t xml:space="preserve"> </w:t>
      </w:r>
      <w:r w:rsidR="00C16777" w:rsidRPr="00C16777">
        <w:rPr>
          <w:rFonts w:ascii="Times New Roman" w:hAnsi="Times New Roman"/>
          <w:sz w:val="24"/>
        </w:rPr>
        <w:t>működő</w:t>
      </w:r>
      <w:r w:rsidR="0023460C">
        <w:rPr>
          <w:rFonts w:ascii="Times New Roman" w:hAnsi="Times New Roman"/>
          <w:sz w:val="24"/>
        </w:rPr>
        <w:t xml:space="preserve"> </w:t>
      </w:r>
      <w:r w:rsidR="00C16777" w:rsidRPr="00C16777">
        <w:rPr>
          <w:rFonts w:ascii="Times New Roman" w:hAnsi="Times New Roman"/>
          <w:sz w:val="24"/>
        </w:rPr>
        <w:t>LEADER</w:t>
      </w:r>
      <w:r w:rsidR="0023460C">
        <w:rPr>
          <w:rFonts w:ascii="Times New Roman" w:hAnsi="Times New Roman"/>
          <w:sz w:val="24"/>
        </w:rPr>
        <w:t xml:space="preserve"> </w:t>
      </w:r>
      <w:r w:rsidR="00C16777" w:rsidRPr="00C16777">
        <w:rPr>
          <w:rFonts w:ascii="Times New Roman" w:hAnsi="Times New Roman"/>
          <w:sz w:val="24"/>
        </w:rPr>
        <w:t>helyi</w:t>
      </w:r>
      <w:r w:rsidR="0023460C">
        <w:rPr>
          <w:rFonts w:ascii="Times New Roman" w:hAnsi="Times New Roman"/>
          <w:sz w:val="24"/>
        </w:rPr>
        <w:t xml:space="preserve"> </w:t>
      </w:r>
      <w:r w:rsidR="00C16777" w:rsidRPr="00C16777">
        <w:rPr>
          <w:rFonts w:ascii="Times New Roman" w:hAnsi="Times New Roman"/>
          <w:sz w:val="24"/>
        </w:rPr>
        <w:t>akciócsoportok</w:t>
      </w:r>
      <w:r w:rsidR="0023460C">
        <w:rPr>
          <w:rFonts w:ascii="Times New Roman" w:hAnsi="Times New Roman"/>
          <w:sz w:val="24"/>
        </w:rPr>
        <w:t xml:space="preserve"> </w:t>
      </w:r>
      <w:r w:rsidR="00C16777" w:rsidRPr="00C16777">
        <w:rPr>
          <w:rFonts w:ascii="Times New Roman" w:hAnsi="Times New Roman"/>
          <w:sz w:val="24"/>
        </w:rPr>
        <w:t>közötti</w:t>
      </w:r>
      <w:r w:rsidR="0023460C">
        <w:rPr>
          <w:rFonts w:ascii="Times New Roman" w:hAnsi="Times New Roman"/>
          <w:sz w:val="24"/>
        </w:rPr>
        <w:t xml:space="preserve"> </w:t>
      </w:r>
      <w:r w:rsidR="00C16777" w:rsidRPr="00C16777">
        <w:rPr>
          <w:rFonts w:ascii="Times New Roman" w:hAnsi="Times New Roman"/>
          <w:sz w:val="24"/>
        </w:rPr>
        <w:t>együttműködés,</w:t>
      </w:r>
      <w:r w:rsidR="0023460C">
        <w:rPr>
          <w:rFonts w:ascii="Times New Roman" w:hAnsi="Times New Roman"/>
          <w:sz w:val="24"/>
        </w:rPr>
        <w:t xml:space="preserve"> </w:t>
      </w:r>
      <w:r w:rsidR="00C16777" w:rsidRPr="00C16777">
        <w:rPr>
          <w:rFonts w:ascii="Times New Roman" w:hAnsi="Times New Roman"/>
          <w:sz w:val="24"/>
        </w:rPr>
        <w:t>rendszeres</w:t>
      </w:r>
      <w:r w:rsidR="0023460C">
        <w:rPr>
          <w:rFonts w:ascii="Times New Roman" w:hAnsi="Times New Roman"/>
          <w:sz w:val="24"/>
        </w:rPr>
        <w:t xml:space="preserve"> </w:t>
      </w:r>
      <w:r w:rsidR="00C16777" w:rsidRPr="00C16777">
        <w:rPr>
          <w:rFonts w:ascii="Times New Roman" w:hAnsi="Times New Roman"/>
          <w:sz w:val="24"/>
        </w:rPr>
        <w:t>találkozók, tapasztalatcsere fóruma</w:t>
      </w:r>
      <w:r w:rsidR="007F149A">
        <w:rPr>
          <w:rFonts w:ascii="Times New Roman" w:hAnsi="Times New Roman"/>
          <w:sz w:val="24"/>
        </w:rPr>
        <w:t>inak kialakítása;</w:t>
      </w:r>
    </w:p>
    <w:p w14:paraId="5A22F97A" w14:textId="77777777" w:rsidR="00C16777" w:rsidRDefault="00751F01"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R</w:t>
      </w:r>
      <w:r w:rsidR="00C16777" w:rsidRPr="00C16777">
        <w:rPr>
          <w:rFonts w:ascii="Times New Roman" w:hAnsi="Times New Roman"/>
          <w:sz w:val="24"/>
        </w:rPr>
        <w:t>eklámtevékenység.</w:t>
      </w:r>
    </w:p>
    <w:p w14:paraId="0AC9B6A2" w14:textId="77777777" w:rsidR="003B63F5" w:rsidRDefault="003B63F5" w:rsidP="003B63F5">
      <w:pPr>
        <w:pStyle w:val="Listaszerbekezds"/>
        <w:numPr>
          <w:ilvl w:val="0"/>
          <w:numId w:val="0"/>
        </w:numPr>
        <w:tabs>
          <w:tab w:val="left" w:pos="7939"/>
        </w:tabs>
        <w:spacing w:before="0" w:after="0" w:line="240" w:lineRule="auto"/>
        <w:ind w:left="1134"/>
        <w:rPr>
          <w:rFonts w:ascii="Times New Roman" w:hAnsi="Times New Roman"/>
          <w:sz w:val="24"/>
        </w:rPr>
      </w:pPr>
    </w:p>
    <w:p w14:paraId="77701B3F" w14:textId="77777777" w:rsidR="00C16777" w:rsidRPr="007F149A" w:rsidRDefault="00C16777" w:rsidP="003B63F5">
      <w:pPr>
        <w:pStyle w:val="Listaszerbekezds"/>
        <w:numPr>
          <w:ilvl w:val="0"/>
          <w:numId w:val="32"/>
        </w:numPr>
        <w:spacing w:after="0" w:line="240" w:lineRule="auto"/>
        <w:ind w:left="709" w:hanging="284"/>
        <w:rPr>
          <w:rFonts w:ascii="Times New Roman" w:hAnsi="Times New Roman"/>
          <w:b/>
          <w:sz w:val="24"/>
        </w:rPr>
      </w:pPr>
      <w:r w:rsidRPr="007F149A">
        <w:rPr>
          <w:rFonts w:ascii="Times New Roman" w:hAnsi="Times New Roman"/>
          <w:b/>
          <w:sz w:val="24"/>
        </w:rPr>
        <w:t>Egységes dunai turisztikai desztinációfejlesztés</w:t>
      </w:r>
    </w:p>
    <w:p w14:paraId="22D23B25" w14:textId="77777777" w:rsidR="0023460C"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C16777">
        <w:rPr>
          <w:rFonts w:ascii="Times New Roman" w:hAnsi="Times New Roman"/>
          <w:sz w:val="24"/>
        </w:rPr>
        <w:t>Szervezetfejlesztés:</w:t>
      </w:r>
      <w:r w:rsidR="0023460C">
        <w:rPr>
          <w:rFonts w:ascii="Times New Roman" w:hAnsi="Times New Roman"/>
          <w:sz w:val="24"/>
        </w:rPr>
        <w:t xml:space="preserve"> </w:t>
      </w:r>
      <w:r w:rsidRPr="00C16777">
        <w:rPr>
          <w:rFonts w:ascii="Times New Roman" w:hAnsi="Times New Roman"/>
          <w:sz w:val="24"/>
        </w:rPr>
        <w:t>menedzsment</w:t>
      </w:r>
      <w:r w:rsidR="0023460C">
        <w:rPr>
          <w:rFonts w:ascii="Times New Roman" w:hAnsi="Times New Roman"/>
          <w:sz w:val="24"/>
        </w:rPr>
        <w:t xml:space="preserve"> </w:t>
      </w:r>
      <w:r w:rsidRPr="00C16777">
        <w:rPr>
          <w:rFonts w:ascii="Times New Roman" w:hAnsi="Times New Roman"/>
          <w:sz w:val="24"/>
        </w:rPr>
        <w:t>iroda</w:t>
      </w:r>
      <w:r w:rsidR="0023460C">
        <w:rPr>
          <w:rFonts w:ascii="Times New Roman" w:hAnsi="Times New Roman"/>
          <w:sz w:val="24"/>
        </w:rPr>
        <w:t xml:space="preserve"> </w:t>
      </w:r>
      <w:r w:rsidRPr="00C16777">
        <w:rPr>
          <w:rFonts w:ascii="Times New Roman" w:hAnsi="Times New Roman"/>
          <w:sz w:val="24"/>
        </w:rPr>
        <w:t>elindítása,</w:t>
      </w:r>
      <w:r w:rsidR="0023460C">
        <w:rPr>
          <w:rFonts w:ascii="Times New Roman" w:hAnsi="Times New Roman"/>
          <w:sz w:val="24"/>
        </w:rPr>
        <w:t xml:space="preserve"> </w:t>
      </w:r>
      <w:r w:rsidRPr="00C16777">
        <w:rPr>
          <w:rFonts w:ascii="Times New Roman" w:hAnsi="Times New Roman"/>
          <w:sz w:val="24"/>
        </w:rPr>
        <w:t>felszerelése,</w:t>
      </w:r>
      <w:r w:rsidR="0023460C">
        <w:rPr>
          <w:rFonts w:ascii="Times New Roman" w:hAnsi="Times New Roman"/>
          <w:sz w:val="24"/>
        </w:rPr>
        <w:t xml:space="preserve"> </w:t>
      </w:r>
      <w:r w:rsidRPr="00C16777">
        <w:rPr>
          <w:rFonts w:ascii="Times New Roman" w:hAnsi="Times New Roman"/>
          <w:sz w:val="24"/>
        </w:rPr>
        <w:t>promóciója;</w:t>
      </w:r>
      <w:r w:rsidR="0023460C">
        <w:rPr>
          <w:rFonts w:ascii="Times New Roman" w:hAnsi="Times New Roman"/>
          <w:sz w:val="24"/>
        </w:rPr>
        <w:t xml:space="preserve"> </w:t>
      </w:r>
      <w:r w:rsidRPr="00C16777">
        <w:rPr>
          <w:rFonts w:ascii="Times New Roman" w:hAnsi="Times New Roman"/>
          <w:sz w:val="24"/>
        </w:rPr>
        <w:t>szakmai</w:t>
      </w:r>
      <w:r w:rsidR="0023460C">
        <w:rPr>
          <w:rFonts w:ascii="Times New Roman" w:hAnsi="Times New Roman"/>
          <w:sz w:val="24"/>
        </w:rPr>
        <w:t xml:space="preserve"> </w:t>
      </w:r>
      <w:r w:rsidRPr="00C16777">
        <w:rPr>
          <w:rFonts w:ascii="Times New Roman" w:hAnsi="Times New Roman"/>
          <w:sz w:val="24"/>
        </w:rPr>
        <w:t>műhelyek, hálózatok létrehozása a régióban érdekelt és egy-egy turisztikai alágazathoz kapcsolódó szakemberek és kutatók</w:t>
      </w:r>
      <w:r w:rsidR="0023460C">
        <w:rPr>
          <w:rFonts w:ascii="Times New Roman" w:hAnsi="Times New Roman"/>
          <w:sz w:val="24"/>
        </w:rPr>
        <w:t xml:space="preserve"> </w:t>
      </w:r>
      <w:r w:rsidRPr="00C16777">
        <w:rPr>
          <w:rFonts w:ascii="Times New Roman" w:hAnsi="Times New Roman"/>
          <w:sz w:val="24"/>
        </w:rPr>
        <w:t>bevonásával;</w:t>
      </w:r>
      <w:r w:rsidR="0023460C">
        <w:rPr>
          <w:rFonts w:ascii="Times New Roman" w:hAnsi="Times New Roman"/>
          <w:sz w:val="24"/>
        </w:rPr>
        <w:t xml:space="preserve"> </w:t>
      </w:r>
      <w:r w:rsidRPr="00C16777">
        <w:rPr>
          <w:rFonts w:ascii="Times New Roman" w:hAnsi="Times New Roman"/>
          <w:sz w:val="24"/>
        </w:rPr>
        <w:t>a</w:t>
      </w:r>
      <w:r w:rsidR="0023460C">
        <w:rPr>
          <w:rFonts w:ascii="Times New Roman" w:hAnsi="Times New Roman"/>
          <w:sz w:val="24"/>
        </w:rPr>
        <w:t xml:space="preserve"> </w:t>
      </w:r>
      <w:r w:rsidRPr="00C16777">
        <w:rPr>
          <w:rFonts w:ascii="Times New Roman" w:hAnsi="Times New Roman"/>
          <w:sz w:val="24"/>
        </w:rPr>
        <w:t>regionális</w:t>
      </w:r>
      <w:r w:rsidR="0023460C">
        <w:rPr>
          <w:rFonts w:ascii="Times New Roman" w:hAnsi="Times New Roman"/>
          <w:sz w:val="24"/>
        </w:rPr>
        <w:t xml:space="preserve"> </w:t>
      </w:r>
      <w:r w:rsidRPr="00C16777">
        <w:rPr>
          <w:rFonts w:ascii="Times New Roman" w:hAnsi="Times New Roman"/>
          <w:sz w:val="24"/>
        </w:rPr>
        <w:t>arculat</w:t>
      </w:r>
      <w:r w:rsidR="0023460C">
        <w:rPr>
          <w:rFonts w:ascii="Times New Roman" w:hAnsi="Times New Roman"/>
          <w:sz w:val="24"/>
        </w:rPr>
        <w:t xml:space="preserve"> </w:t>
      </w:r>
      <w:r w:rsidRPr="00C16777">
        <w:rPr>
          <w:rFonts w:ascii="Times New Roman" w:hAnsi="Times New Roman"/>
          <w:sz w:val="24"/>
        </w:rPr>
        <w:t>kialakítása,</w:t>
      </w:r>
      <w:r w:rsidR="0023460C">
        <w:rPr>
          <w:rFonts w:ascii="Times New Roman" w:hAnsi="Times New Roman"/>
          <w:sz w:val="24"/>
        </w:rPr>
        <w:t xml:space="preserve"> </w:t>
      </w:r>
      <w:r w:rsidRPr="00C16777">
        <w:rPr>
          <w:rFonts w:ascii="Times New Roman" w:hAnsi="Times New Roman"/>
          <w:sz w:val="24"/>
        </w:rPr>
        <w:t>arculati</w:t>
      </w:r>
      <w:r w:rsidR="0023460C">
        <w:rPr>
          <w:rFonts w:ascii="Times New Roman" w:hAnsi="Times New Roman"/>
          <w:sz w:val="24"/>
        </w:rPr>
        <w:t xml:space="preserve"> </w:t>
      </w:r>
      <w:r w:rsidRPr="00C16777">
        <w:rPr>
          <w:rFonts w:ascii="Times New Roman" w:hAnsi="Times New Roman"/>
          <w:sz w:val="24"/>
        </w:rPr>
        <w:t>tárgyak</w:t>
      </w:r>
      <w:r w:rsidR="0023460C">
        <w:rPr>
          <w:rFonts w:ascii="Times New Roman" w:hAnsi="Times New Roman"/>
          <w:sz w:val="24"/>
        </w:rPr>
        <w:t xml:space="preserve"> </w:t>
      </w:r>
      <w:proofErr w:type="spellStart"/>
      <w:r w:rsidRPr="00C16777">
        <w:rPr>
          <w:rFonts w:ascii="Times New Roman" w:hAnsi="Times New Roman"/>
          <w:sz w:val="24"/>
        </w:rPr>
        <w:t>legyártatása</w:t>
      </w:r>
      <w:proofErr w:type="spellEnd"/>
      <w:r w:rsidRPr="00C16777">
        <w:rPr>
          <w:rFonts w:ascii="Times New Roman" w:hAnsi="Times New Roman"/>
          <w:sz w:val="24"/>
        </w:rPr>
        <w:t>;</w:t>
      </w:r>
      <w:r w:rsidR="0023460C">
        <w:rPr>
          <w:rFonts w:ascii="Times New Roman" w:hAnsi="Times New Roman"/>
          <w:sz w:val="24"/>
        </w:rPr>
        <w:t xml:space="preserve"> </w:t>
      </w:r>
      <w:r w:rsidRPr="00C16777">
        <w:rPr>
          <w:rFonts w:ascii="Times New Roman" w:hAnsi="Times New Roman"/>
          <w:sz w:val="24"/>
        </w:rPr>
        <w:t>tanulmányutak, szemléletf</w:t>
      </w:r>
      <w:r w:rsidR="0023460C">
        <w:rPr>
          <w:rFonts w:ascii="Times New Roman" w:hAnsi="Times New Roman"/>
          <w:sz w:val="24"/>
        </w:rPr>
        <w:t>ormáló rendezvények szervezése.</w:t>
      </w:r>
    </w:p>
    <w:p w14:paraId="7633CCA2" w14:textId="77777777" w:rsidR="0023460C" w:rsidRDefault="0023460C" w:rsidP="003B63F5">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T</w:t>
      </w:r>
      <w:r w:rsidR="00C16777" w:rsidRPr="00C16777">
        <w:rPr>
          <w:rFonts w:ascii="Times New Roman" w:hAnsi="Times New Roman"/>
          <w:sz w:val="24"/>
        </w:rPr>
        <w:t>ermékfejlesztés:</w:t>
      </w:r>
      <w:r>
        <w:rPr>
          <w:rFonts w:ascii="Times New Roman" w:hAnsi="Times New Roman"/>
          <w:sz w:val="24"/>
        </w:rPr>
        <w:t xml:space="preserve"> </w:t>
      </w:r>
      <w:r w:rsidR="00C16777" w:rsidRPr="00C16777">
        <w:rPr>
          <w:rFonts w:ascii="Times New Roman" w:hAnsi="Times New Roman"/>
          <w:sz w:val="24"/>
        </w:rPr>
        <w:t>a</w:t>
      </w:r>
      <w:r>
        <w:rPr>
          <w:rFonts w:ascii="Times New Roman" w:hAnsi="Times New Roman"/>
          <w:sz w:val="24"/>
        </w:rPr>
        <w:t xml:space="preserve"> </w:t>
      </w:r>
      <w:r w:rsidR="00C16777" w:rsidRPr="00C16777">
        <w:rPr>
          <w:rFonts w:ascii="Times New Roman" w:hAnsi="Times New Roman"/>
          <w:sz w:val="24"/>
        </w:rPr>
        <w:t>tematikus,</w:t>
      </w:r>
      <w:r>
        <w:rPr>
          <w:rFonts w:ascii="Times New Roman" w:hAnsi="Times New Roman"/>
          <w:sz w:val="24"/>
        </w:rPr>
        <w:t xml:space="preserve"> </w:t>
      </w:r>
      <w:proofErr w:type="spellStart"/>
      <w:r w:rsidR="00C16777" w:rsidRPr="00C16777">
        <w:rPr>
          <w:rFonts w:ascii="Times New Roman" w:hAnsi="Times New Roman"/>
          <w:sz w:val="24"/>
        </w:rPr>
        <w:t>interszektorális</w:t>
      </w:r>
      <w:proofErr w:type="spellEnd"/>
      <w:r>
        <w:rPr>
          <w:rFonts w:ascii="Times New Roman" w:hAnsi="Times New Roman"/>
          <w:sz w:val="24"/>
        </w:rPr>
        <w:t xml:space="preserve"> </w:t>
      </w:r>
      <w:r w:rsidR="00C16777" w:rsidRPr="00C16777">
        <w:rPr>
          <w:rFonts w:ascii="Times New Roman" w:hAnsi="Times New Roman"/>
          <w:sz w:val="24"/>
        </w:rPr>
        <w:t>műhelyek</w:t>
      </w:r>
      <w:r>
        <w:rPr>
          <w:rFonts w:ascii="Times New Roman" w:hAnsi="Times New Roman"/>
          <w:sz w:val="24"/>
        </w:rPr>
        <w:t xml:space="preserve"> </w:t>
      </w:r>
      <w:r w:rsidR="00C16777" w:rsidRPr="00C16777">
        <w:rPr>
          <w:rFonts w:ascii="Times New Roman" w:hAnsi="Times New Roman"/>
          <w:sz w:val="24"/>
        </w:rPr>
        <w:t>működtetése</w:t>
      </w:r>
      <w:r>
        <w:rPr>
          <w:rFonts w:ascii="Times New Roman" w:hAnsi="Times New Roman"/>
          <w:sz w:val="24"/>
        </w:rPr>
        <w:t xml:space="preserve"> </w:t>
      </w:r>
      <w:r w:rsidR="00C16777" w:rsidRPr="00C16777">
        <w:rPr>
          <w:rFonts w:ascii="Times New Roman" w:hAnsi="Times New Roman"/>
          <w:sz w:val="24"/>
        </w:rPr>
        <w:t>az</w:t>
      </w:r>
      <w:r>
        <w:rPr>
          <w:rFonts w:ascii="Times New Roman" w:hAnsi="Times New Roman"/>
          <w:sz w:val="24"/>
        </w:rPr>
        <w:t xml:space="preserve"> </w:t>
      </w:r>
      <w:r w:rsidR="00C16777" w:rsidRPr="00C16777">
        <w:rPr>
          <w:rFonts w:ascii="Times New Roman" w:hAnsi="Times New Roman"/>
          <w:sz w:val="24"/>
        </w:rPr>
        <w:t>egyes</w:t>
      </w:r>
      <w:r>
        <w:rPr>
          <w:rFonts w:ascii="Times New Roman" w:hAnsi="Times New Roman"/>
          <w:sz w:val="24"/>
        </w:rPr>
        <w:t xml:space="preserve"> </w:t>
      </w:r>
      <w:r w:rsidR="00C16777" w:rsidRPr="00C16777">
        <w:rPr>
          <w:rFonts w:ascii="Times New Roman" w:hAnsi="Times New Roman"/>
          <w:sz w:val="24"/>
        </w:rPr>
        <w:t>termékcsaládokhoz kapcsolódóan</w:t>
      </w:r>
      <w:r>
        <w:rPr>
          <w:rFonts w:ascii="Times New Roman" w:hAnsi="Times New Roman"/>
          <w:sz w:val="24"/>
        </w:rPr>
        <w:t xml:space="preserve"> </w:t>
      </w:r>
      <w:r w:rsidR="00C16777" w:rsidRPr="00C16777">
        <w:rPr>
          <w:rFonts w:ascii="Times New Roman" w:hAnsi="Times New Roman"/>
          <w:sz w:val="24"/>
        </w:rPr>
        <w:t>(</w:t>
      </w:r>
      <w:proofErr w:type="spellStart"/>
      <w:r w:rsidR="00C16777" w:rsidRPr="00C16777">
        <w:rPr>
          <w:rFonts w:ascii="Times New Roman" w:hAnsi="Times New Roman"/>
          <w:sz w:val="24"/>
        </w:rPr>
        <w:t>brainstorming</w:t>
      </w:r>
      <w:proofErr w:type="spellEnd"/>
      <w:r w:rsidR="00C16777" w:rsidRPr="00C16777">
        <w:rPr>
          <w:rFonts w:ascii="Times New Roman" w:hAnsi="Times New Roman"/>
          <w:sz w:val="24"/>
        </w:rPr>
        <w:t>,</w:t>
      </w:r>
      <w:r>
        <w:rPr>
          <w:rFonts w:ascii="Times New Roman" w:hAnsi="Times New Roman"/>
          <w:sz w:val="24"/>
        </w:rPr>
        <w:t xml:space="preserve"> </w:t>
      </w:r>
      <w:r w:rsidR="00C16777" w:rsidRPr="00C16777">
        <w:rPr>
          <w:rFonts w:ascii="Times New Roman" w:hAnsi="Times New Roman"/>
          <w:sz w:val="24"/>
        </w:rPr>
        <w:t>workshopok,</w:t>
      </w:r>
      <w:r>
        <w:rPr>
          <w:rFonts w:ascii="Times New Roman" w:hAnsi="Times New Roman"/>
          <w:sz w:val="24"/>
        </w:rPr>
        <w:t xml:space="preserve"> </w:t>
      </w:r>
      <w:r w:rsidR="00C16777" w:rsidRPr="00C16777">
        <w:rPr>
          <w:rFonts w:ascii="Times New Roman" w:hAnsi="Times New Roman"/>
          <w:sz w:val="24"/>
        </w:rPr>
        <w:t>konferenciák);</w:t>
      </w:r>
      <w:r>
        <w:rPr>
          <w:rFonts w:ascii="Times New Roman" w:hAnsi="Times New Roman"/>
          <w:sz w:val="24"/>
        </w:rPr>
        <w:t xml:space="preserve"> </w:t>
      </w:r>
      <w:r w:rsidR="00C16777" w:rsidRPr="00C16777">
        <w:rPr>
          <w:rFonts w:ascii="Times New Roman" w:hAnsi="Times New Roman"/>
          <w:sz w:val="24"/>
        </w:rPr>
        <w:t>tematikus</w:t>
      </w:r>
      <w:r>
        <w:rPr>
          <w:rFonts w:ascii="Times New Roman" w:hAnsi="Times New Roman"/>
          <w:sz w:val="24"/>
        </w:rPr>
        <w:t xml:space="preserve"> </w:t>
      </w:r>
      <w:r w:rsidR="00C16777" w:rsidRPr="00C16777">
        <w:rPr>
          <w:rFonts w:ascii="Times New Roman" w:hAnsi="Times New Roman"/>
          <w:sz w:val="24"/>
        </w:rPr>
        <w:t>turisztikai</w:t>
      </w:r>
      <w:r>
        <w:rPr>
          <w:rFonts w:ascii="Times New Roman" w:hAnsi="Times New Roman"/>
          <w:sz w:val="24"/>
        </w:rPr>
        <w:t xml:space="preserve"> </w:t>
      </w:r>
      <w:r w:rsidR="00C16777" w:rsidRPr="00C16777">
        <w:rPr>
          <w:rFonts w:ascii="Times New Roman" w:hAnsi="Times New Roman"/>
          <w:sz w:val="24"/>
        </w:rPr>
        <w:t>stratégiák</w:t>
      </w:r>
      <w:r>
        <w:rPr>
          <w:rFonts w:ascii="Times New Roman" w:hAnsi="Times New Roman"/>
          <w:sz w:val="24"/>
        </w:rPr>
        <w:t xml:space="preserve"> </w:t>
      </w:r>
      <w:r w:rsidR="00C16777" w:rsidRPr="00C16777">
        <w:rPr>
          <w:rFonts w:ascii="Times New Roman" w:hAnsi="Times New Roman"/>
          <w:sz w:val="24"/>
        </w:rPr>
        <w:t>elkészítése; projektgenerálás, konkrét termékek fejlesztésének megal</w:t>
      </w:r>
      <w:r>
        <w:rPr>
          <w:rFonts w:ascii="Times New Roman" w:hAnsi="Times New Roman"/>
          <w:sz w:val="24"/>
        </w:rPr>
        <w:t>apozása (befektetőközvetítés).</w:t>
      </w:r>
    </w:p>
    <w:p w14:paraId="3C3E6D05" w14:textId="77777777" w:rsidR="0023460C"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C16777">
        <w:rPr>
          <w:rFonts w:ascii="Times New Roman" w:hAnsi="Times New Roman"/>
          <w:sz w:val="24"/>
        </w:rPr>
        <w:t>Regionális</w:t>
      </w:r>
      <w:r w:rsidR="0023460C">
        <w:rPr>
          <w:rFonts w:ascii="Times New Roman" w:hAnsi="Times New Roman"/>
          <w:sz w:val="24"/>
        </w:rPr>
        <w:t xml:space="preserve"> </w:t>
      </w:r>
      <w:r w:rsidRPr="00C16777">
        <w:rPr>
          <w:rFonts w:ascii="Times New Roman" w:hAnsi="Times New Roman"/>
          <w:sz w:val="24"/>
        </w:rPr>
        <w:t>turisztikai</w:t>
      </w:r>
      <w:r w:rsidR="0023460C">
        <w:rPr>
          <w:rFonts w:ascii="Times New Roman" w:hAnsi="Times New Roman"/>
          <w:sz w:val="24"/>
        </w:rPr>
        <w:t xml:space="preserve"> </w:t>
      </w:r>
      <w:r w:rsidRPr="00C16777">
        <w:rPr>
          <w:rFonts w:ascii="Times New Roman" w:hAnsi="Times New Roman"/>
          <w:sz w:val="24"/>
        </w:rPr>
        <w:t>portál</w:t>
      </w:r>
      <w:r w:rsidR="0023460C">
        <w:rPr>
          <w:rFonts w:ascii="Times New Roman" w:hAnsi="Times New Roman"/>
          <w:sz w:val="24"/>
        </w:rPr>
        <w:t xml:space="preserve"> </w:t>
      </w:r>
      <w:r w:rsidRPr="00C16777">
        <w:rPr>
          <w:rFonts w:ascii="Times New Roman" w:hAnsi="Times New Roman"/>
          <w:sz w:val="24"/>
        </w:rPr>
        <w:t>létrehozása:</w:t>
      </w:r>
      <w:r w:rsidR="0023460C">
        <w:rPr>
          <w:rFonts w:ascii="Times New Roman" w:hAnsi="Times New Roman"/>
          <w:sz w:val="24"/>
        </w:rPr>
        <w:t xml:space="preserve"> </w:t>
      </w:r>
      <w:r w:rsidRPr="00C16777">
        <w:rPr>
          <w:rFonts w:ascii="Times New Roman" w:hAnsi="Times New Roman"/>
          <w:sz w:val="24"/>
        </w:rPr>
        <w:t>adatbázisfejlesztés</w:t>
      </w:r>
      <w:r w:rsidR="0023460C">
        <w:rPr>
          <w:rFonts w:ascii="Times New Roman" w:hAnsi="Times New Roman"/>
          <w:sz w:val="24"/>
        </w:rPr>
        <w:t xml:space="preserve"> </w:t>
      </w:r>
      <w:r w:rsidRPr="00C16777">
        <w:rPr>
          <w:rFonts w:ascii="Times New Roman" w:hAnsi="Times New Roman"/>
          <w:sz w:val="24"/>
        </w:rPr>
        <w:t>(teljes</w:t>
      </w:r>
      <w:r w:rsidR="0023460C">
        <w:rPr>
          <w:rFonts w:ascii="Times New Roman" w:hAnsi="Times New Roman"/>
          <w:sz w:val="24"/>
        </w:rPr>
        <w:t xml:space="preserve"> </w:t>
      </w:r>
      <w:r w:rsidRPr="00C16777">
        <w:rPr>
          <w:rFonts w:ascii="Times New Roman" w:hAnsi="Times New Roman"/>
          <w:sz w:val="24"/>
        </w:rPr>
        <w:t>körű</w:t>
      </w:r>
      <w:r w:rsidR="0023460C">
        <w:rPr>
          <w:rFonts w:ascii="Times New Roman" w:hAnsi="Times New Roman"/>
          <w:sz w:val="24"/>
        </w:rPr>
        <w:t xml:space="preserve"> </w:t>
      </w:r>
      <w:r w:rsidRPr="00C16777">
        <w:rPr>
          <w:rFonts w:ascii="Times New Roman" w:hAnsi="Times New Roman"/>
          <w:sz w:val="24"/>
        </w:rPr>
        <w:t>turisztikai</w:t>
      </w:r>
      <w:r w:rsidR="0023460C">
        <w:rPr>
          <w:rFonts w:ascii="Times New Roman" w:hAnsi="Times New Roman"/>
          <w:sz w:val="24"/>
        </w:rPr>
        <w:t xml:space="preserve"> </w:t>
      </w:r>
      <w:r w:rsidRPr="00C16777">
        <w:rPr>
          <w:rFonts w:ascii="Times New Roman" w:hAnsi="Times New Roman"/>
          <w:sz w:val="24"/>
        </w:rPr>
        <w:t>adattár:</w:t>
      </w:r>
      <w:r w:rsidR="0023460C">
        <w:rPr>
          <w:rFonts w:ascii="Times New Roman" w:hAnsi="Times New Roman"/>
          <w:sz w:val="24"/>
        </w:rPr>
        <w:t xml:space="preserve"> </w:t>
      </w:r>
      <w:r w:rsidRPr="00C16777">
        <w:rPr>
          <w:rFonts w:ascii="Times New Roman" w:hAnsi="Times New Roman"/>
          <w:sz w:val="24"/>
        </w:rPr>
        <w:t>látnivalók, szolgáltatások,</w:t>
      </w:r>
      <w:r w:rsidR="0023460C">
        <w:rPr>
          <w:rFonts w:ascii="Times New Roman" w:hAnsi="Times New Roman"/>
          <w:sz w:val="24"/>
        </w:rPr>
        <w:t xml:space="preserve"> </w:t>
      </w:r>
      <w:r w:rsidRPr="00C16777">
        <w:rPr>
          <w:rFonts w:ascii="Times New Roman" w:hAnsi="Times New Roman"/>
          <w:sz w:val="24"/>
        </w:rPr>
        <w:t>rendezvények),</w:t>
      </w:r>
      <w:r w:rsidR="0023460C">
        <w:rPr>
          <w:rFonts w:ascii="Times New Roman" w:hAnsi="Times New Roman"/>
          <w:sz w:val="24"/>
        </w:rPr>
        <w:t xml:space="preserve"> </w:t>
      </w:r>
      <w:r w:rsidRPr="00C16777">
        <w:rPr>
          <w:rFonts w:ascii="Times New Roman" w:hAnsi="Times New Roman"/>
          <w:sz w:val="24"/>
        </w:rPr>
        <w:t>5</w:t>
      </w:r>
      <w:r w:rsidR="0023460C">
        <w:rPr>
          <w:rFonts w:ascii="Times New Roman" w:hAnsi="Times New Roman"/>
          <w:sz w:val="24"/>
        </w:rPr>
        <w:t xml:space="preserve"> </w:t>
      </w:r>
      <w:r w:rsidRPr="00C16777">
        <w:rPr>
          <w:rFonts w:ascii="Times New Roman" w:hAnsi="Times New Roman"/>
          <w:sz w:val="24"/>
        </w:rPr>
        <w:t>nyelven;</w:t>
      </w:r>
      <w:r w:rsidR="0023460C">
        <w:rPr>
          <w:rFonts w:ascii="Times New Roman" w:hAnsi="Times New Roman"/>
          <w:sz w:val="24"/>
        </w:rPr>
        <w:t xml:space="preserve"> </w:t>
      </w:r>
      <w:r w:rsidRPr="00C16777">
        <w:rPr>
          <w:rFonts w:ascii="Times New Roman" w:hAnsi="Times New Roman"/>
          <w:sz w:val="24"/>
        </w:rPr>
        <w:t>internetes</w:t>
      </w:r>
      <w:r w:rsidR="0023460C">
        <w:rPr>
          <w:rFonts w:ascii="Times New Roman" w:hAnsi="Times New Roman"/>
          <w:sz w:val="24"/>
        </w:rPr>
        <w:t xml:space="preserve"> </w:t>
      </w:r>
      <w:r w:rsidRPr="00C16777">
        <w:rPr>
          <w:rFonts w:ascii="Times New Roman" w:hAnsi="Times New Roman"/>
          <w:sz w:val="24"/>
        </w:rPr>
        <w:t>és</w:t>
      </w:r>
      <w:r w:rsidR="0023460C">
        <w:rPr>
          <w:rFonts w:ascii="Times New Roman" w:hAnsi="Times New Roman"/>
          <w:sz w:val="24"/>
        </w:rPr>
        <w:t xml:space="preserve"> </w:t>
      </w:r>
      <w:r w:rsidRPr="00C16777">
        <w:rPr>
          <w:rFonts w:ascii="Times New Roman" w:hAnsi="Times New Roman"/>
          <w:sz w:val="24"/>
        </w:rPr>
        <w:t>mobil</w:t>
      </w:r>
      <w:r w:rsidR="0023460C">
        <w:rPr>
          <w:rFonts w:ascii="Times New Roman" w:hAnsi="Times New Roman"/>
          <w:sz w:val="24"/>
        </w:rPr>
        <w:t xml:space="preserve"> </w:t>
      </w:r>
      <w:r w:rsidRPr="00C16777">
        <w:rPr>
          <w:rFonts w:ascii="Times New Roman" w:hAnsi="Times New Roman"/>
          <w:sz w:val="24"/>
        </w:rPr>
        <w:t>applikációk</w:t>
      </w:r>
      <w:r w:rsidR="0023460C">
        <w:rPr>
          <w:rFonts w:ascii="Times New Roman" w:hAnsi="Times New Roman"/>
          <w:sz w:val="24"/>
        </w:rPr>
        <w:t xml:space="preserve"> </w:t>
      </w:r>
      <w:r w:rsidRPr="00C16777">
        <w:rPr>
          <w:rFonts w:ascii="Times New Roman" w:hAnsi="Times New Roman"/>
          <w:sz w:val="24"/>
        </w:rPr>
        <w:t>fejlesztése;</w:t>
      </w:r>
      <w:r w:rsidR="0023460C">
        <w:rPr>
          <w:rFonts w:ascii="Times New Roman" w:hAnsi="Times New Roman"/>
          <w:sz w:val="24"/>
        </w:rPr>
        <w:t xml:space="preserve"> </w:t>
      </w:r>
      <w:r w:rsidRPr="00C16777">
        <w:rPr>
          <w:rFonts w:ascii="Times New Roman" w:hAnsi="Times New Roman"/>
          <w:sz w:val="24"/>
        </w:rPr>
        <w:t>termék-és ügyfélmenedzsment; a menedzsment</w:t>
      </w:r>
      <w:r w:rsidR="0023460C">
        <w:rPr>
          <w:rFonts w:ascii="Times New Roman" w:hAnsi="Times New Roman"/>
          <w:sz w:val="24"/>
        </w:rPr>
        <w:t xml:space="preserve"> belső ügymenetének támogatása.</w:t>
      </w:r>
    </w:p>
    <w:p w14:paraId="41E9308F" w14:textId="77777777" w:rsidR="0023460C"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C16777">
        <w:rPr>
          <w:rFonts w:ascii="Times New Roman" w:hAnsi="Times New Roman"/>
          <w:sz w:val="24"/>
        </w:rPr>
        <w:t>Regionális</w:t>
      </w:r>
      <w:r w:rsidR="0023460C">
        <w:rPr>
          <w:rFonts w:ascii="Times New Roman" w:hAnsi="Times New Roman"/>
          <w:sz w:val="24"/>
        </w:rPr>
        <w:t xml:space="preserve"> </w:t>
      </w:r>
      <w:r w:rsidRPr="00C16777">
        <w:rPr>
          <w:rFonts w:ascii="Times New Roman" w:hAnsi="Times New Roman"/>
          <w:sz w:val="24"/>
        </w:rPr>
        <w:t>turisztikai</w:t>
      </w:r>
      <w:r w:rsidR="0023460C">
        <w:rPr>
          <w:rFonts w:ascii="Times New Roman" w:hAnsi="Times New Roman"/>
          <w:sz w:val="24"/>
        </w:rPr>
        <w:t xml:space="preserve"> </w:t>
      </w:r>
      <w:r w:rsidRPr="00C16777">
        <w:rPr>
          <w:rFonts w:ascii="Times New Roman" w:hAnsi="Times New Roman"/>
          <w:sz w:val="24"/>
        </w:rPr>
        <w:t>információs</w:t>
      </w:r>
      <w:r w:rsidR="0023460C">
        <w:rPr>
          <w:rFonts w:ascii="Times New Roman" w:hAnsi="Times New Roman"/>
          <w:sz w:val="24"/>
        </w:rPr>
        <w:t xml:space="preserve"> </w:t>
      </w:r>
      <w:r w:rsidRPr="00C16777">
        <w:rPr>
          <w:rFonts w:ascii="Times New Roman" w:hAnsi="Times New Roman"/>
          <w:sz w:val="24"/>
        </w:rPr>
        <w:t>rendszer</w:t>
      </w:r>
      <w:r w:rsidR="0023460C">
        <w:rPr>
          <w:rFonts w:ascii="Times New Roman" w:hAnsi="Times New Roman"/>
          <w:sz w:val="24"/>
        </w:rPr>
        <w:t xml:space="preserve"> </w:t>
      </w:r>
      <w:proofErr w:type="spellStart"/>
      <w:proofErr w:type="gramStart"/>
      <w:r w:rsidRPr="00C16777">
        <w:rPr>
          <w:rFonts w:ascii="Times New Roman" w:hAnsi="Times New Roman"/>
          <w:sz w:val="24"/>
        </w:rPr>
        <w:t>létrehozása:helyi</w:t>
      </w:r>
      <w:proofErr w:type="spellEnd"/>
      <w:proofErr w:type="gramEnd"/>
      <w:r w:rsidR="0023460C">
        <w:rPr>
          <w:rFonts w:ascii="Times New Roman" w:hAnsi="Times New Roman"/>
          <w:sz w:val="24"/>
        </w:rPr>
        <w:t xml:space="preserve"> </w:t>
      </w:r>
      <w:r w:rsidRPr="00C16777">
        <w:rPr>
          <w:rFonts w:ascii="Times New Roman" w:hAnsi="Times New Roman"/>
          <w:sz w:val="24"/>
        </w:rPr>
        <w:t>turisztikai</w:t>
      </w:r>
      <w:r w:rsidR="0023460C">
        <w:rPr>
          <w:rFonts w:ascii="Times New Roman" w:hAnsi="Times New Roman"/>
          <w:sz w:val="24"/>
        </w:rPr>
        <w:t xml:space="preserve"> </w:t>
      </w:r>
      <w:r w:rsidRPr="00C16777">
        <w:rPr>
          <w:rFonts w:ascii="Times New Roman" w:hAnsi="Times New Roman"/>
          <w:sz w:val="24"/>
        </w:rPr>
        <w:t>tájékoztató</w:t>
      </w:r>
      <w:r w:rsidR="0023460C">
        <w:rPr>
          <w:rFonts w:ascii="Times New Roman" w:hAnsi="Times New Roman"/>
          <w:sz w:val="24"/>
        </w:rPr>
        <w:t xml:space="preserve"> </w:t>
      </w:r>
      <w:r w:rsidRPr="00C16777">
        <w:rPr>
          <w:rFonts w:ascii="Times New Roman" w:hAnsi="Times New Roman"/>
          <w:sz w:val="24"/>
        </w:rPr>
        <w:t>pontok</w:t>
      </w:r>
      <w:r w:rsidR="0023460C">
        <w:rPr>
          <w:rFonts w:ascii="Times New Roman" w:hAnsi="Times New Roman"/>
          <w:sz w:val="24"/>
        </w:rPr>
        <w:t xml:space="preserve"> </w:t>
      </w:r>
      <w:r w:rsidRPr="00C16777">
        <w:rPr>
          <w:rFonts w:ascii="Times New Roman" w:hAnsi="Times New Roman"/>
          <w:sz w:val="24"/>
        </w:rPr>
        <w:t xml:space="preserve">hálózatának kialakítása; turisztikai kiadványok megjelentetése; turisztikai üdvözlő táblák </w:t>
      </w:r>
      <w:proofErr w:type="spellStart"/>
      <w:r w:rsidRPr="00C16777">
        <w:rPr>
          <w:rFonts w:ascii="Times New Roman" w:hAnsi="Times New Roman"/>
          <w:sz w:val="24"/>
        </w:rPr>
        <w:t>legyártatása</w:t>
      </w:r>
      <w:proofErr w:type="spellEnd"/>
      <w:r w:rsidRPr="00C16777">
        <w:rPr>
          <w:rFonts w:ascii="Times New Roman" w:hAnsi="Times New Roman"/>
          <w:sz w:val="24"/>
        </w:rPr>
        <w:t xml:space="preserve"> </w:t>
      </w:r>
      <w:r w:rsidR="0023460C">
        <w:rPr>
          <w:rFonts w:ascii="Times New Roman" w:hAnsi="Times New Roman"/>
          <w:sz w:val="24"/>
        </w:rPr>
        <w:t>és kihelyezése a közutak mentén</w:t>
      </w:r>
    </w:p>
    <w:p w14:paraId="29F8AC53" w14:textId="77777777" w:rsidR="00C16777"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C16777">
        <w:rPr>
          <w:rFonts w:ascii="Times New Roman" w:hAnsi="Times New Roman"/>
          <w:sz w:val="24"/>
        </w:rPr>
        <w:t>Közös megjelenés: nemzetközi szakvásárokon történő részvétel, saját standdal; országos reklámkampány (mindkét országban); nemzetközi on-line marketing.</w:t>
      </w:r>
    </w:p>
    <w:p w14:paraId="43F7C5D7" w14:textId="77777777" w:rsidR="007F149A" w:rsidRPr="007F149A" w:rsidRDefault="007F149A" w:rsidP="003B63F5">
      <w:pPr>
        <w:spacing w:before="120" w:after="0" w:line="240" w:lineRule="auto"/>
        <w:jc w:val="both"/>
        <w:rPr>
          <w:rFonts w:ascii="Times New Roman" w:hAnsi="Times New Roman" w:cs="Times New Roman"/>
          <w:sz w:val="24"/>
          <w:szCs w:val="24"/>
        </w:rPr>
      </w:pPr>
      <w:r w:rsidRPr="007F149A">
        <w:rPr>
          <w:rFonts w:ascii="Times New Roman" w:hAnsi="Times New Roman" w:cs="Times New Roman"/>
          <w:sz w:val="24"/>
          <w:szCs w:val="24"/>
        </w:rPr>
        <w:t>A PDS-ben rögzített egyéb projektjavaslatok a következők:</w:t>
      </w:r>
    </w:p>
    <w:p w14:paraId="136DB335"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Erdei iskola hálózat kialakítása a Duna-mentén</w:t>
      </w:r>
      <w:r w:rsidR="007F149A">
        <w:rPr>
          <w:rFonts w:ascii="Times New Roman" w:hAnsi="Times New Roman"/>
          <w:sz w:val="24"/>
        </w:rPr>
        <w:t>;</w:t>
      </w:r>
    </w:p>
    <w:p w14:paraId="7280B385"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A Duna-menti kulturális örökség helyszínek művelődéstörténetileg hiteles helyreállítása</w:t>
      </w:r>
      <w:r w:rsidR="007F149A">
        <w:rPr>
          <w:rFonts w:ascii="Times New Roman" w:hAnsi="Times New Roman"/>
          <w:sz w:val="24"/>
        </w:rPr>
        <w:t>;</w:t>
      </w:r>
    </w:p>
    <w:p w14:paraId="4E73E928"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Kultúra, oktatás, képzés és kulturális, oktatási, képzési (intézményi illetve szakmai) együttműködések</w:t>
      </w:r>
      <w:r w:rsidR="007F149A">
        <w:rPr>
          <w:rFonts w:ascii="Times New Roman" w:hAnsi="Times New Roman"/>
          <w:sz w:val="24"/>
        </w:rPr>
        <w:t>;</w:t>
      </w:r>
    </w:p>
    <w:p w14:paraId="4FC4767A"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Duna menti egyházi épített örökség helyreállítása, rekonstrukciója; vallási turizmus fejlesztése a határon túli magyar egyházak bevonásáva</w:t>
      </w:r>
      <w:r w:rsidR="007F149A">
        <w:rPr>
          <w:rFonts w:ascii="Times New Roman" w:hAnsi="Times New Roman"/>
          <w:sz w:val="24"/>
        </w:rPr>
        <w:t>l;</w:t>
      </w:r>
    </w:p>
    <w:p w14:paraId="3F020315"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Duna menti nemzeti parkok szövetsége</w:t>
      </w:r>
      <w:r w:rsidR="007F149A">
        <w:rPr>
          <w:rFonts w:ascii="Times New Roman" w:hAnsi="Times New Roman"/>
          <w:sz w:val="24"/>
        </w:rPr>
        <w:t>;</w:t>
      </w:r>
    </w:p>
    <w:p w14:paraId="4B3D1186"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Ökológiai hálózat fejlesztése a Duna mentén</w:t>
      </w:r>
      <w:r w:rsidR="007F149A">
        <w:rPr>
          <w:rFonts w:ascii="Times New Roman" w:hAnsi="Times New Roman"/>
          <w:sz w:val="24"/>
        </w:rPr>
        <w:t>;</w:t>
      </w:r>
    </w:p>
    <w:p w14:paraId="00D613CE"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Ökológiai célállapot meghatározása a Duna komplex hasznosításának feltételrendszerében</w:t>
      </w:r>
      <w:r w:rsidR="007F149A">
        <w:rPr>
          <w:rFonts w:ascii="Times New Roman" w:hAnsi="Times New Roman"/>
          <w:sz w:val="24"/>
        </w:rPr>
        <w:t>;</w:t>
      </w:r>
    </w:p>
    <w:p w14:paraId="2FC27C4F"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A Duna és mellékfolyóinak rehabilitációjához kapcsolódó tevékenységek megvalósítása</w:t>
      </w:r>
      <w:r w:rsidR="007F149A">
        <w:rPr>
          <w:rFonts w:ascii="Times New Roman" w:hAnsi="Times New Roman"/>
          <w:sz w:val="24"/>
        </w:rPr>
        <w:t>;</w:t>
      </w:r>
    </w:p>
    <w:p w14:paraId="5327BE90"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Közös vízgazdálkodási és katasztrófaelhárítási rendszer kialakítása</w:t>
      </w:r>
      <w:r w:rsidR="007F149A">
        <w:rPr>
          <w:rFonts w:ascii="Times New Roman" w:hAnsi="Times New Roman"/>
          <w:sz w:val="24"/>
        </w:rPr>
        <w:t>;</w:t>
      </w:r>
    </w:p>
    <w:p w14:paraId="36C673D1"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A dunai szennyező források kutatása és a szennyezések csökkentése –átfogó program</w:t>
      </w:r>
      <w:r w:rsidR="007F149A">
        <w:rPr>
          <w:rFonts w:ascii="Times New Roman" w:hAnsi="Times New Roman"/>
          <w:sz w:val="24"/>
        </w:rPr>
        <w:t>;</w:t>
      </w:r>
    </w:p>
    <w:p w14:paraId="7655DE75" w14:textId="77777777" w:rsidR="003A226D" w:rsidRPr="007F149A" w:rsidRDefault="003A226D"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lastRenderedPageBreak/>
        <w:t>Agrárinnovációs Klaszter</w:t>
      </w:r>
      <w:r w:rsidR="007F149A">
        <w:rPr>
          <w:rFonts w:ascii="Times New Roman" w:hAnsi="Times New Roman"/>
          <w:sz w:val="24"/>
        </w:rPr>
        <w:t>;</w:t>
      </w:r>
    </w:p>
    <w:p w14:paraId="57441DEC" w14:textId="77777777" w:rsidR="00C16777" w:rsidRPr="007F149A"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Határon átnyúló közösségi közlekedési együttműködés</w:t>
      </w:r>
      <w:r w:rsidR="0023460C" w:rsidRPr="007F149A">
        <w:rPr>
          <w:rFonts w:ascii="Times New Roman" w:hAnsi="Times New Roman"/>
          <w:sz w:val="24"/>
        </w:rPr>
        <w:t xml:space="preserve"> </w:t>
      </w:r>
      <w:r w:rsidR="003A226D" w:rsidRPr="007F149A">
        <w:rPr>
          <w:rFonts w:ascii="Times New Roman" w:hAnsi="Times New Roman"/>
          <w:sz w:val="24"/>
        </w:rPr>
        <w:t>(</w:t>
      </w:r>
      <w:r w:rsidRPr="007F149A">
        <w:rPr>
          <w:rFonts w:ascii="Times New Roman" w:hAnsi="Times New Roman"/>
          <w:sz w:val="24"/>
        </w:rPr>
        <w:t>menetrendek</w:t>
      </w:r>
      <w:r w:rsidR="0023460C" w:rsidRPr="007F149A">
        <w:rPr>
          <w:rFonts w:ascii="Times New Roman" w:hAnsi="Times New Roman"/>
          <w:sz w:val="24"/>
        </w:rPr>
        <w:t xml:space="preserve"> </w:t>
      </w:r>
      <w:r w:rsidRPr="007F149A">
        <w:rPr>
          <w:rFonts w:ascii="Times New Roman" w:hAnsi="Times New Roman"/>
          <w:sz w:val="24"/>
        </w:rPr>
        <w:t>összehangolása,</w:t>
      </w:r>
      <w:r w:rsidR="0023460C" w:rsidRPr="007F149A">
        <w:rPr>
          <w:rFonts w:ascii="Times New Roman" w:hAnsi="Times New Roman"/>
          <w:sz w:val="24"/>
        </w:rPr>
        <w:t xml:space="preserve"> </w:t>
      </w:r>
      <w:r w:rsidRPr="007F149A">
        <w:rPr>
          <w:rFonts w:ascii="Times New Roman" w:hAnsi="Times New Roman"/>
          <w:sz w:val="24"/>
        </w:rPr>
        <w:t>egymáshoz</w:t>
      </w:r>
      <w:r w:rsidR="0023460C" w:rsidRPr="007F149A">
        <w:rPr>
          <w:rFonts w:ascii="Times New Roman" w:hAnsi="Times New Roman"/>
          <w:sz w:val="24"/>
        </w:rPr>
        <w:t xml:space="preserve"> </w:t>
      </w:r>
      <w:r w:rsidRPr="007F149A">
        <w:rPr>
          <w:rFonts w:ascii="Times New Roman" w:hAnsi="Times New Roman"/>
          <w:sz w:val="24"/>
        </w:rPr>
        <w:t>igazítása;</w:t>
      </w:r>
      <w:r w:rsidR="003A226D" w:rsidRPr="007F149A">
        <w:rPr>
          <w:rFonts w:ascii="Times New Roman" w:hAnsi="Times New Roman"/>
          <w:sz w:val="24"/>
        </w:rPr>
        <w:t xml:space="preserve"> </w:t>
      </w:r>
      <w:r w:rsidRPr="007F149A">
        <w:rPr>
          <w:rFonts w:ascii="Times New Roman" w:hAnsi="Times New Roman"/>
          <w:sz w:val="24"/>
        </w:rPr>
        <w:t>utazástervező</w:t>
      </w:r>
      <w:r w:rsidR="0023460C" w:rsidRPr="007F149A">
        <w:rPr>
          <w:rFonts w:ascii="Times New Roman" w:hAnsi="Times New Roman"/>
          <w:sz w:val="24"/>
        </w:rPr>
        <w:t xml:space="preserve"> </w:t>
      </w:r>
      <w:r w:rsidRPr="007F149A">
        <w:rPr>
          <w:rFonts w:ascii="Times New Roman" w:hAnsi="Times New Roman"/>
          <w:sz w:val="24"/>
        </w:rPr>
        <w:t>szoftver</w:t>
      </w:r>
      <w:r w:rsidR="0023460C" w:rsidRPr="007F149A">
        <w:rPr>
          <w:rFonts w:ascii="Times New Roman" w:hAnsi="Times New Roman"/>
          <w:sz w:val="24"/>
        </w:rPr>
        <w:t xml:space="preserve"> </w:t>
      </w:r>
      <w:r w:rsidRPr="007F149A">
        <w:rPr>
          <w:rFonts w:ascii="Times New Roman" w:hAnsi="Times New Roman"/>
          <w:sz w:val="24"/>
        </w:rPr>
        <w:t>és</w:t>
      </w:r>
      <w:r w:rsidR="0023460C" w:rsidRPr="007F149A">
        <w:rPr>
          <w:rFonts w:ascii="Times New Roman" w:hAnsi="Times New Roman"/>
          <w:sz w:val="24"/>
        </w:rPr>
        <w:t xml:space="preserve"> </w:t>
      </w:r>
      <w:r w:rsidRPr="007F149A">
        <w:rPr>
          <w:rFonts w:ascii="Times New Roman" w:hAnsi="Times New Roman"/>
          <w:sz w:val="24"/>
        </w:rPr>
        <w:t>portál</w:t>
      </w:r>
      <w:r w:rsidR="0023460C" w:rsidRPr="007F149A">
        <w:rPr>
          <w:rFonts w:ascii="Times New Roman" w:hAnsi="Times New Roman"/>
          <w:sz w:val="24"/>
        </w:rPr>
        <w:t xml:space="preserve"> </w:t>
      </w:r>
      <w:r w:rsidRPr="007F149A">
        <w:rPr>
          <w:rFonts w:ascii="Times New Roman" w:hAnsi="Times New Roman"/>
          <w:sz w:val="24"/>
        </w:rPr>
        <w:t>fejlesztése;</w:t>
      </w:r>
      <w:r w:rsidR="003A226D" w:rsidRPr="007F149A">
        <w:rPr>
          <w:rFonts w:ascii="Times New Roman" w:hAnsi="Times New Roman"/>
          <w:sz w:val="24"/>
        </w:rPr>
        <w:t xml:space="preserve"> </w:t>
      </w:r>
      <w:r w:rsidRPr="007F149A">
        <w:rPr>
          <w:rFonts w:ascii="Times New Roman" w:hAnsi="Times New Roman"/>
          <w:sz w:val="24"/>
        </w:rPr>
        <w:t>határ</w:t>
      </w:r>
      <w:r w:rsidR="0023460C" w:rsidRPr="007F149A">
        <w:rPr>
          <w:rFonts w:ascii="Times New Roman" w:hAnsi="Times New Roman"/>
          <w:sz w:val="24"/>
        </w:rPr>
        <w:t xml:space="preserve"> </w:t>
      </w:r>
      <w:r w:rsidRPr="007F149A">
        <w:rPr>
          <w:rFonts w:ascii="Times New Roman" w:hAnsi="Times New Roman"/>
          <w:sz w:val="24"/>
        </w:rPr>
        <w:t>menti elektro</w:t>
      </w:r>
      <w:r w:rsidR="0023460C" w:rsidRPr="007F149A">
        <w:rPr>
          <w:rFonts w:ascii="Times New Roman" w:hAnsi="Times New Roman"/>
          <w:sz w:val="24"/>
        </w:rPr>
        <w:t>nikus jegyrendszer fejlesztése;</w:t>
      </w:r>
      <w:r w:rsidR="003A226D" w:rsidRPr="007F149A">
        <w:rPr>
          <w:rFonts w:ascii="Times New Roman" w:hAnsi="Times New Roman"/>
          <w:sz w:val="24"/>
        </w:rPr>
        <w:t xml:space="preserve"> </w:t>
      </w:r>
      <w:r w:rsidRPr="007F149A">
        <w:rPr>
          <w:rFonts w:ascii="Times New Roman" w:hAnsi="Times New Roman"/>
          <w:sz w:val="24"/>
        </w:rPr>
        <w:t>közös szemléletformálási kampány</w:t>
      </w:r>
      <w:r w:rsidR="003A226D" w:rsidRPr="007F149A">
        <w:rPr>
          <w:rFonts w:ascii="Times New Roman" w:hAnsi="Times New Roman"/>
          <w:sz w:val="24"/>
        </w:rPr>
        <w:t>)</w:t>
      </w:r>
      <w:r w:rsidR="007F149A">
        <w:rPr>
          <w:rFonts w:ascii="Times New Roman" w:hAnsi="Times New Roman"/>
          <w:sz w:val="24"/>
        </w:rPr>
        <w:t>;</w:t>
      </w:r>
    </w:p>
    <w:p w14:paraId="6B3CC478" w14:textId="77777777" w:rsidR="00C16777" w:rsidRPr="007F149A" w:rsidRDefault="00C16777" w:rsidP="003B63F5">
      <w:pPr>
        <w:pStyle w:val="Listaszerbekezds"/>
        <w:numPr>
          <w:ilvl w:val="0"/>
          <w:numId w:val="2"/>
        </w:numPr>
        <w:tabs>
          <w:tab w:val="left" w:pos="7939"/>
        </w:tabs>
        <w:spacing w:before="0" w:after="0" w:line="240" w:lineRule="auto"/>
        <w:ind w:left="1134"/>
        <w:rPr>
          <w:rFonts w:ascii="Times New Roman" w:hAnsi="Times New Roman"/>
          <w:sz w:val="24"/>
        </w:rPr>
      </w:pPr>
      <w:r w:rsidRPr="007F149A">
        <w:rPr>
          <w:rFonts w:ascii="Times New Roman" w:hAnsi="Times New Roman"/>
          <w:sz w:val="24"/>
        </w:rPr>
        <w:t>Közforgalmú személyhajózás rendszerének kiépítése</w:t>
      </w:r>
      <w:r w:rsidR="007F149A">
        <w:rPr>
          <w:rFonts w:ascii="Times New Roman" w:hAnsi="Times New Roman"/>
          <w:sz w:val="24"/>
        </w:rPr>
        <w:t xml:space="preserve"> (</w:t>
      </w:r>
      <w:r w:rsidR="0023460C" w:rsidRPr="007F149A">
        <w:rPr>
          <w:rFonts w:ascii="Times New Roman" w:hAnsi="Times New Roman"/>
          <w:sz w:val="24"/>
        </w:rPr>
        <w:t>hétköznap a hivatás-, hétvégén</w:t>
      </w:r>
      <w:r w:rsidR="007F149A">
        <w:rPr>
          <w:rFonts w:ascii="Times New Roman" w:hAnsi="Times New Roman"/>
          <w:sz w:val="24"/>
        </w:rPr>
        <w:t xml:space="preserve"> a</w:t>
      </w:r>
      <w:r w:rsidR="0023460C" w:rsidRPr="007F149A">
        <w:rPr>
          <w:rFonts w:ascii="Times New Roman" w:hAnsi="Times New Roman"/>
          <w:sz w:val="24"/>
        </w:rPr>
        <w:t xml:space="preserve"> turistaforgalom kiszolgál</w:t>
      </w:r>
      <w:r w:rsidR="007F149A">
        <w:rPr>
          <w:rFonts w:ascii="Times New Roman" w:hAnsi="Times New Roman"/>
          <w:sz w:val="24"/>
        </w:rPr>
        <w:t>ás</w:t>
      </w:r>
      <w:r w:rsidR="0023460C" w:rsidRPr="007F149A">
        <w:rPr>
          <w:rFonts w:ascii="Times New Roman" w:hAnsi="Times New Roman"/>
          <w:sz w:val="24"/>
        </w:rPr>
        <w:t>a</w:t>
      </w:r>
      <w:r w:rsidR="007F149A">
        <w:rPr>
          <w:rFonts w:ascii="Times New Roman" w:hAnsi="Times New Roman"/>
          <w:sz w:val="24"/>
        </w:rPr>
        <w:t>)</w:t>
      </w:r>
      <w:r w:rsidR="0023460C" w:rsidRPr="007F149A">
        <w:rPr>
          <w:rFonts w:ascii="Times New Roman" w:hAnsi="Times New Roman"/>
          <w:sz w:val="24"/>
        </w:rPr>
        <w:t>.</w:t>
      </w:r>
    </w:p>
    <w:p w14:paraId="154A125A" w14:textId="77777777" w:rsidR="008F1DEC" w:rsidRPr="008F1DEC" w:rsidRDefault="003B63F5" w:rsidP="00182747">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C</w:t>
      </w:r>
      <w:r w:rsidR="008F1DEC" w:rsidRPr="008F1DEC">
        <w:rPr>
          <w:rFonts w:ascii="Times New Roman" w:hAnsi="Times New Roman" w:cs="Times New Roman"/>
          <w:b/>
          <w:sz w:val="24"/>
          <w:szCs w:val="24"/>
        </w:rPr>
        <w:t>)</w:t>
      </w:r>
      <w:r w:rsidR="00253193" w:rsidRPr="008F1DEC">
        <w:rPr>
          <w:rFonts w:ascii="Times New Roman" w:hAnsi="Times New Roman" w:cs="Times New Roman"/>
          <w:b/>
          <w:sz w:val="24"/>
          <w:szCs w:val="24"/>
        </w:rPr>
        <w:t xml:space="preserve"> </w:t>
      </w:r>
      <w:r w:rsidR="004927C9">
        <w:rPr>
          <w:rFonts w:ascii="Times New Roman" w:hAnsi="Times New Roman" w:cs="Times New Roman"/>
          <w:b/>
          <w:sz w:val="24"/>
          <w:szCs w:val="24"/>
        </w:rPr>
        <w:t xml:space="preserve">LEADER </w:t>
      </w:r>
      <w:r w:rsidR="00253193" w:rsidRPr="008F1DEC">
        <w:rPr>
          <w:rFonts w:ascii="Times New Roman" w:hAnsi="Times New Roman" w:cs="Times New Roman"/>
          <w:b/>
          <w:sz w:val="24"/>
          <w:szCs w:val="24"/>
        </w:rPr>
        <w:t>Helyi Fejlesztési Stratégia</w:t>
      </w:r>
    </w:p>
    <w:p w14:paraId="55AEC9C1" w14:textId="77777777" w:rsidR="000512CD" w:rsidRPr="008F1DEC" w:rsidRDefault="000512CD" w:rsidP="00182747">
      <w:pPr>
        <w:spacing w:line="240" w:lineRule="auto"/>
        <w:jc w:val="both"/>
        <w:rPr>
          <w:rFonts w:ascii="Times New Roman" w:hAnsi="Times New Roman" w:cs="Times New Roman"/>
          <w:sz w:val="24"/>
          <w:szCs w:val="24"/>
        </w:rPr>
      </w:pPr>
      <w:r w:rsidRPr="008F1DEC">
        <w:rPr>
          <w:rFonts w:ascii="Times New Roman" w:hAnsi="Times New Roman" w:cs="Times New Roman"/>
          <w:sz w:val="24"/>
          <w:szCs w:val="24"/>
        </w:rPr>
        <w:t xml:space="preserve">A </w:t>
      </w:r>
      <w:r w:rsidR="00691FB2">
        <w:rPr>
          <w:rFonts w:ascii="Times New Roman" w:hAnsi="Times New Roman" w:cs="Times New Roman"/>
          <w:sz w:val="24"/>
          <w:szCs w:val="24"/>
        </w:rPr>
        <w:t xml:space="preserve">Szobi járásban működő </w:t>
      </w:r>
      <w:r w:rsidR="00691FB2" w:rsidRPr="00691FB2">
        <w:rPr>
          <w:rFonts w:ascii="Times New Roman" w:hAnsi="Times New Roman" w:cs="Times New Roman"/>
          <w:sz w:val="24"/>
          <w:szCs w:val="24"/>
        </w:rPr>
        <w:t>Börzsöny-Duna-Ipoly Vidékfejlesztési Egyesület</w:t>
      </w:r>
      <w:r w:rsidR="00691FB2">
        <w:rPr>
          <w:rFonts w:ascii="Times New Roman" w:hAnsi="Times New Roman" w:cs="Times New Roman"/>
          <w:sz w:val="24"/>
          <w:szCs w:val="24"/>
        </w:rPr>
        <w:t xml:space="preserve"> által megfogalmazott</w:t>
      </w:r>
      <w:r w:rsidRPr="008F1DEC">
        <w:rPr>
          <w:rFonts w:ascii="Times New Roman" w:hAnsi="Times New Roman" w:cs="Times New Roman"/>
          <w:sz w:val="24"/>
          <w:szCs w:val="24"/>
        </w:rPr>
        <w:t xml:space="preserve"> jövőkép</w:t>
      </w:r>
      <w:r w:rsidR="00691FB2">
        <w:rPr>
          <w:rFonts w:ascii="Times New Roman" w:hAnsi="Times New Roman" w:cs="Times New Roman"/>
          <w:sz w:val="24"/>
          <w:szCs w:val="24"/>
        </w:rPr>
        <w:t xml:space="preserve"> a</w:t>
      </w:r>
      <w:r w:rsidRPr="008F1DEC">
        <w:rPr>
          <w:rFonts w:ascii="Times New Roman" w:hAnsi="Times New Roman" w:cs="Times New Roman"/>
          <w:sz w:val="24"/>
          <w:szCs w:val="24"/>
        </w:rPr>
        <w:t xml:space="preserve"> </w:t>
      </w:r>
      <w:r w:rsidR="00691FB2" w:rsidRPr="00691FB2">
        <w:rPr>
          <w:rFonts w:ascii="Times New Roman" w:hAnsi="Times New Roman" w:cs="Times New Roman"/>
          <w:sz w:val="24"/>
          <w:szCs w:val="24"/>
        </w:rPr>
        <w:t>kiemelt minőségű termékek és szolgáltatások előtérbe helyezésével élhető járás, vonzó településekkel</w:t>
      </w:r>
      <w:r w:rsidR="00691FB2">
        <w:rPr>
          <w:rFonts w:ascii="Times New Roman" w:hAnsi="Times New Roman" w:cs="Times New Roman"/>
          <w:sz w:val="24"/>
          <w:szCs w:val="24"/>
        </w:rPr>
        <w:t>.</w:t>
      </w:r>
      <w:r w:rsidR="0005614C">
        <w:rPr>
          <w:rFonts w:ascii="Times New Roman" w:hAnsi="Times New Roman" w:cs="Times New Roman"/>
          <w:sz w:val="24"/>
          <w:szCs w:val="24"/>
        </w:rPr>
        <w:t xml:space="preserve"> A </w:t>
      </w:r>
      <w:r w:rsidR="0005614C" w:rsidRPr="0005614C">
        <w:rPr>
          <w:rFonts w:ascii="Times New Roman" w:hAnsi="Times New Roman" w:cs="Times New Roman"/>
          <w:sz w:val="24"/>
          <w:szCs w:val="24"/>
        </w:rPr>
        <w:t>HFS-ben megjelenő szempontok főként a gazdasági megújulásra, a turisztikai fejlesztésekre, a helyi termékek innovációjára, a helyi gazdasági fejlesztésére épít</w:t>
      </w:r>
      <w:r w:rsidR="0005614C">
        <w:rPr>
          <w:rFonts w:ascii="Times New Roman" w:hAnsi="Times New Roman" w:cs="Times New Roman"/>
          <w:sz w:val="24"/>
          <w:szCs w:val="24"/>
        </w:rPr>
        <w:t>enek</w:t>
      </w:r>
      <w:r w:rsidR="0005614C" w:rsidRPr="0005614C">
        <w:rPr>
          <w:rFonts w:ascii="Times New Roman" w:hAnsi="Times New Roman" w:cs="Times New Roman"/>
          <w:sz w:val="24"/>
          <w:szCs w:val="24"/>
        </w:rPr>
        <w:t xml:space="preserve">. A helyi termékek elsődleges támogatásával a „Dolgozz helyben” elv érvényesül, mellyel a térségben az elvándorlás, és </w:t>
      </w:r>
      <w:proofErr w:type="gramStart"/>
      <w:r w:rsidR="0005614C" w:rsidRPr="0005614C">
        <w:rPr>
          <w:rFonts w:ascii="Times New Roman" w:hAnsi="Times New Roman" w:cs="Times New Roman"/>
          <w:sz w:val="24"/>
          <w:szCs w:val="24"/>
        </w:rPr>
        <w:t>a</w:t>
      </w:r>
      <w:proofErr w:type="gramEnd"/>
      <w:r w:rsidR="0005614C" w:rsidRPr="0005614C">
        <w:rPr>
          <w:rFonts w:ascii="Times New Roman" w:hAnsi="Times New Roman" w:cs="Times New Roman"/>
          <w:sz w:val="24"/>
          <w:szCs w:val="24"/>
        </w:rPr>
        <w:t xml:space="preserve"> elöregedés folyamata lassítható, illetve megállítható.</w:t>
      </w:r>
    </w:p>
    <w:p w14:paraId="2D7EE0C2" w14:textId="77777777" w:rsidR="000512CD" w:rsidRDefault="000512CD" w:rsidP="00182747">
      <w:pPr>
        <w:spacing w:before="120" w:after="120" w:line="240" w:lineRule="auto"/>
        <w:jc w:val="both"/>
        <w:rPr>
          <w:rFonts w:ascii="Times New Roman" w:hAnsi="Times New Roman" w:cs="Times New Roman"/>
          <w:sz w:val="24"/>
          <w:szCs w:val="24"/>
        </w:rPr>
      </w:pPr>
      <w:r w:rsidRPr="008F1DEC">
        <w:rPr>
          <w:rFonts w:ascii="Times New Roman" w:hAnsi="Times New Roman" w:cs="Times New Roman"/>
          <w:sz w:val="24"/>
          <w:szCs w:val="24"/>
        </w:rPr>
        <w:t xml:space="preserve">A </w:t>
      </w:r>
      <w:r w:rsidR="008F1DEC" w:rsidRPr="008F1DEC">
        <w:rPr>
          <w:rFonts w:ascii="Times New Roman" w:hAnsi="Times New Roman" w:cs="Times New Roman"/>
          <w:sz w:val="24"/>
          <w:szCs w:val="24"/>
        </w:rPr>
        <w:t xml:space="preserve">HFS </w:t>
      </w:r>
      <w:r w:rsidR="002902B5" w:rsidRPr="002902B5">
        <w:rPr>
          <w:rFonts w:ascii="Times New Roman" w:hAnsi="Times New Roman" w:cs="Times New Roman"/>
          <w:sz w:val="24"/>
          <w:szCs w:val="24"/>
        </w:rPr>
        <w:t>négy különböző stratégiai hozzáállást reprezentáló fejlesztési irányt</w:t>
      </w:r>
      <w:r w:rsidR="002902B5">
        <w:rPr>
          <w:rFonts w:ascii="Times New Roman" w:hAnsi="Times New Roman" w:cs="Times New Roman"/>
          <w:sz w:val="24"/>
          <w:szCs w:val="24"/>
        </w:rPr>
        <w:t xml:space="preserve"> azonosít, melyeket SWOT mátrixba rendez az alábbiak szerint</w:t>
      </w:r>
      <w:r w:rsidRPr="008F1DEC">
        <w:rPr>
          <w:rFonts w:ascii="Times New Roman" w:hAnsi="Times New Roman" w:cs="Times New Roman"/>
          <w:sz w:val="24"/>
          <w:szCs w:val="24"/>
        </w:rPr>
        <w:t>:</w:t>
      </w:r>
    </w:p>
    <w:tbl>
      <w:tblPr>
        <w:tblStyle w:val="Rcsostblzat"/>
        <w:tblW w:w="8080" w:type="dxa"/>
        <w:jc w:val="center"/>
        <w:tblLook w:val="04A0" w:firstRow="1" w:lastRow="0" w:firstColumn="1" w:lastColumn="0" w:noHBand="0" w:noVBand="1"/>
      </w:tblPr>
      <w:tblGrid>
        <w:gridCol w:w="3969"/>
        <w:gridCol w:w="4111"/>
      </w:tblGrid>
      <w:tr w:rsidR="00751F01" w:rsidRPr="002902B5" w14:paraId="52737F1F" w14:textId="77777777" w:rsidTr="00751F01">
        <w:trPr>
          <w:cantSplit/>
          <w:trHeight w:val="1134"/>
          <w:jc w:val="center"/>
        </w:trPr>
        <w:tc>
          <w:tcPr>
            <w:tcW w:w="3969" w:type="dxa"/>
          </w:tcPr>
          <w:p w14:paraId="77813EAD" w14:textId="77777777" w:rsidR="00751F01" w:rsidRPr="002902B5" w:rsidRDefault="00751F01" w:rsidP="00182747">
            <w:pPr>
              <w:pStyle w:val="Default"/>
              <w:jc w:val="center"/>
              <w:rPr>
                <w:rFonts w:ascii="Times New Roman" w:hAnsi="Times New Roman" w:cs="Times New Roman"/>
              </w:rPr>
            </w:pPr>
            <w:r w:rsidRPr="002902B5">
              <w:rPr>
                <w:rFonts w:ascii="Times New Roman" w:hAnsi="Times New Roman" w:cs="Times New Roman"/>
                <w:b/>
                <w:bCs/>
              </w:rPr>
              <w:t>Offenzív stratégia</w:t>
            </w:r>
          </w:p>
          <w:p w14:paraId="344E68A3" w14:textId="77777777" w:rsidR="00751F01" w:rsidRPr="00182747" w:rsidRDefault="00751F01" w:rsidP="00381498">
            <w:pPr>
              <w:pStyle w:val="Listaszerbekezds"/>
              <w:numPr>
                <w:ilvl w:val="0"/>
                <w:numId w:val="12"/>
              </w:numPr>
              <w:spacing w:after="0" w:line="240" w:lineRule="auto"/>
              <w:ind w:left="318"/>
              <w:rPr>
                <w:rFonts w:ascii="Times New Roman" w:hAnsi="Times New Roman"/>
                <w:sz w:val="24"/>
              </w:rPr>
            </w:pPr>
            <w:r w:rsidRPr="00182747">
              <w:rPr>
                <w:rFonts w:ascii="Times New Roman" w:hAnsi="Times New Roman"/>
                <w:sz w:val="24"/>
              </w:rPr>
              <w:t>Helyi kulturális és vallási közösségek fejlesztése, nemzetiségi hagyományok ápolása (generációk közti tudástranszfer elősegítése) vagyis a szemléletformálás és az identitástudat erősítése.</w:t>
            </w:r>
          </w:p>
          <w:p w14:paraId="3F10FD5F" w14:textId="77777777" w:rsidR="00751F01" w:rsidRPr="002902B5" w:rsidRDefault="00751F01" w:rsidP="00381498">
            <w:pPr>
              <w:pStyle w:val="Default"/>
              <w:numPr>
                <w:ilvl w:val="0"/>
                <w:numId w:val="12"/>
              </w:numPr>
              <w:ind w:left="318"/>
              <w:jc w:val="both"/>
              <w:rPr>
                <w:rFonts w:ascii="Times New Roman" w:hAnsi="Times New Roman" w:cs="Times New Roman"/>
              </w:rPr>
            </w:pPr>
            <w:r>
              <w:rPr>
                <w:rFonts w:ascii="Times New Roman" w:hAnsi="Times New Roman" w:cs="Times New Roman"/>
              </w:rPr>
              <w:t>Turizmus fejlesztés.</w:t>
            </w:r>
          </w:p>
        </w:tc>
        <w:tc>
          <w:tcPr>
            <w:tcW w:w="4111" w:type="dxa"/>
          </w:tcPr>
          <w:p w14:paraId="09D4FC48" w14:textId="77777777" w:rsidR="00751F01" w:rsidRPr="002902B5" w:rsidRDefault="00751F01" w:rsidP="00182747">
            <w:pPr>
              <w:pStyle w:val="Default"/>
              <w:jc w:val="center"/>
              <w:rPr>
                <w:rFonts w:ascii="Times New Roman" w:hAnsi="Times New Roman" w:cs="Times New Roman"/>
              </w:rPr>
            </w:pPr>
            <w:r w:rsidRPr="002902B5">
              <w:rPr>
                <w:rFonts w:ascii="Times New Roman" w:hAnsi="Times New Roman" w:cs="Times New Roman"/>
                <w:b/>
                <w:bCs/>
              </w:rPr>
              <w:t>Fejlesztő stratégia</w:t>
            </w:r>
          </w:p>
          <w:p w14:paraId="4ADF16AB" w14:textId="77777777" w:rsidR="00751F01" w:rsidRPr="00182747" w:rsidRDefault="00751F01" w:rsidP="00381498">
            <w:pPr>
              <w:pStyle w:val="Listaszerbekezds"/>
              <w:numPr>
                <w:ilvl w:val="0"/>
                <w:numId w:val="12"/>
              </w:numPr>
              <w:spacing w:after="0" w:line="240" w:lineRule="auto"/>
              <w:ind w:left="318"/>
              <w:rPr>
                <w:rFonts w:ascii="Times New Roman" w:hAnsi="Times New Roman"/>
                <w:sz w:val="24"/>
              </w:rPr>
            </w:pPr>
            <w:r w:rsidRPr="00182747">
              <w:rPr>
                <w:rFonts w:ascii="Times New Roman" w:hAnsi="Times New Roman"/>
                <w:sz w:val="24"/>
              </w:rPr>
              <w:t>Környezettudatosság, megújuló energiák széles körű alkalmazása.</w:t>
            </w:r>
          </w:p>
          <w:p w14:paraId="6B758705" w14:textId="77777777" w:rsidR="00751F01" w:rsidRPr="00182747" w:rsidRDefault="00751F01" w:rsidP="00381498">
            <w:pPr>
              <w:pStyle w:val="Listaszerbekezds"/>
              <w:numPr>
                <w:ilvl w:val="0"/>
                <w:numId w:val="12"/>
              </w:numPr>
              <w:spacing w:after="0" w:line="240" w:lineRule="auto"/>
              <w:ind w:left="318"/>
              <w:rPr>
                <w:rFonts w:ascii="Times New Roman" w:hAnsi="Times New Roman"/>
                <w:sz w:val="24"/>
              </w:rPr>
            </w:pPr>
            <w:r w:rsidRPr="00182747">
              <w:rPr>
                <w:rFonts w:ascii="Times New Roman" w:hAnsi="Times New Roman"/>
                <w:sz w:val="24"/>
              </w:rPr>
              <w:t>Helyi termékek hálózati együttműködésének erősítése.</w:t>
            </w:r>
          </w:p>
          <w:p w14:paraId="16C9B00C" w14:textId="77777777" w:rsidR="00751F01" w:rsidRPr="002902B5" w:rsidRDefault="00751F01" w:rsidP="00381498">
            <w:pPr>
              <w:pStyle w:val="Listaszerbekezds"/>
              <w:numPr>
                <w:ilvl w:val="0"/>
                <w:numId w:val="12"/>
              </w:numPr>
              <w:spacing w:after="0" w:line="240" w:lineRule="auto"/>
              <w:ind w:left="318"/>
              <w:rPr>
                <w:rFonts w:ascii="Times New Roman" w:hAnsi="Times New Roman"/>
              </w:rPr>
            </w:pPr>
            <w:proofErr w:type="spellStart"/>
            <w:r w:rsidRPr="00182747">
              <w:rPr>
                <w:rFonts w:ascii="Times New Roman" w:hAnsi="Times New Roman"/>
                <w:sz w:val="24"/>
              </w:rPr>
              <w:t>Határmentiségből</w:t>
            </w:r>
            <w:proofErr w:type="spellEnd"/>
            <w:r w:rsidRPr="00182747">
              <w:rPr>
                <w:rFonts w:ascii="Times New Roman" w:hAnsi="Times New Roman"/>
                <w:sz w:val="24"/>
              </w:rPr>
              <w:t xml:space="preserve"> adódó hátrányok csökkentése, előnyök fokozott kihasználása</w:t>
            </w:r>
            <w:r>
              <w:rPr>
                <w:rFonts w:ascii="Times New Roman" w:hAnsi="Times New Roman"/>
              </w:rPr>
              <w:t>.</w:t>
            </w:r>
          </w:p>
        </w:tc>
      </w:tr>
      <w:tr w:rsidR="00751F01" w:rsidRPr="002902B5" w14:paraId="034CF71D" w14:textId="77777777" w:rsidTr="00751F01">
        <w:trPr>
          <w:cantSplit/>
          <w:trHeight w:val="1134"/>
          <w:jc w:val="center"/>
        </w:trPr>
        <w:tc>
          <w:tcPr>
            <w:tcW w:w="3969" w:type="dxa"/>
          </w:tcPr>
          <w:p w14:paraId="33E09C08" w14:textId="77777777" w:rsidR="00751F01" w:rsidRPr="002902B5" w:rsidRDefault="00751F01" w:rsidP="00182747">
            <w:pPr>
              <w:pStyle w:val="Default"/>
              <w:jc w:val="center"/>
              <w:rPr>
                <w:rFonts w:ascii="Times New Roman" w:hAnsi="Times New Roman" w:cs="Times New Roman"/>
              </w:rPr>
            </w:pPr>
            <w:r w:rsidRPr="002902B5">
              <w:rPr>
                <w:rFonts w:ascii="Times New Roman" w:hAnsi="Times New Roman" w:cs="Times New Roman"/>
                <w:b/>
                <w:bCs/>
              </w:rPr>
              <w:t>Védekező stratégia</w:t>
            </w:r>
          </w:p>
          <w:p w14:paraId="4ACEBB98" w14:textId="77777777" w:rsidR="00751F01" w:rsidRPr="002902B5" w:rsidRDefault="00751F01" w:rsidP="009129A8">
            <w:pPr>
              <w:pStyle w:val="Listaszerbekezds"/>
              <w:numPr>
                <w:ilvl w:val="0"/>
                <w:numId w:val="12"/>
              </w:numPr>
              <w:spacing w:after="0" w:line="240" w:lineRule="auto"/>
              <w:ind w:left="318"/>
              <w:rPr>
                <w:rFonts w:ascii="Times New Roman" w:hAnsi="Times New Roman"/>
              </w:rPr>
            </w:pPr>
            <w:r w:rsidRPr="00182747">
              <w:rPr>
                <w:rFonts w:ascii="Times New Roman" w:hAnsi="Times New Roman"/>
                <w:sz w:val="24"/>
              </w:rPr>
              <w:t>Kedvező vállalkozói környezet kialakítása és mentorálása, valamint a vállalkozók közötti együttműködések elősegítése, támogatása.</w:t>
            </w:r>
          </w:p>
        </w:tc>
        <w:tc>
          <w:tcPr>
            <w:tcW w:w="4111" w:type="dxa"/>
          </w:tcPr>
          <w:p w14:paraId="77FF8424" w14:textId="77777777" w:rsidR="00751F01" w:rsidRPr="002902B5" w:rsidRDefault="00751F01" w:rsidP="00182747">
            <w:pPr>
              <w:pStyle w:val="Default"/>
              <w:jc w:val="center"/>
              <w:rPr>
                <w:rFonts w:ascii="Times New Roman" w:hAnsi="Times New Roman" w:cs="Times New Roman"/>
              </w:rPr>
            </w:pPr>
            <w:r w:rsidRPr="002902B5">
              <w:rPr>
                <w:rFonts w:ascii="Times New Roman" w:hAnsi="Times New Roman" w:cs="Times New Roman"/>
                <w:b/>
                <w:bCs/>
              </w:rPr>
              <w:t>Elkerülő stratégia</w:t>
            </w:r>
          </w:p>
          <w:p w14:paraId="207D55B0" w14:textId="77777777" w:rsidR="00751F01" w:rsidRPr="002902B5" w:rsidRDefault="00751F01" w:rsidP="00381498">
            <w:pPr>
              <w:pStyle w:val="Listaszerbekezds"/>
              <w:numPr>
                <w:ilvl w:val="0"/>
                <w:numId w:val="12"/>
              </w:numPr>
              <w:spacing w:after="0" w:line="240" w:lineRule="auto"/>
              <w:ind w:left="318"/>
              <w:rPr>
                <w:rFonts w:ascii="Times New Roman" w:hAnsi="Times New Roman"/>
              </w:rPr>
            </w:pPr>
            <w:r w:rsidRPr="00182747">
              <w:rPr>
                <w:rFonts w:ascii="Times New Roman" w:hAnsi="Times New Roman"/>
                <w:sz w:val="24"/>
              </w:rPr>
              <w:t>A helyi társadalom demográfiai egyensúlyának helyreállítása</w:t>
            </w:r>
            <w:r>
              <w:rPr>
                <w:rFonts w:ascii="Times New Roman" w:hAnsi="Times New Roman"/>
              </w:rPr>
              <w:t>.</w:t>
            </w:r>
          </w:p>
        </w:tc>
      </w:tr>
    </w:tbl>
    <w:p w14:paraId="3AB0D386" w14:textId="77777777" w:rsidR="005436DB" w:rsidRDefault="00A225FE" w:rsidP="00182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9440D0" w:rsidRPr="008F1DEC">
        <w:rPr>
          <w:rFonts w:ascii="Times New Roman" w:hAnsi="Times New Roman" w:cs="Times New Roman"/>
          <w:sz w:val="24"/>
          <w:szCs w:val="24"/>
        </w:rPr>
        <w:t>HFS</w:t>
      </w:r>
      <w:r>
        <w:rPr>
          <w:rFonts w:ascii="Times New Roman" w:hAnsi="Times New Roman" w:cs="Times New Roman"/>
          <w:sz w:val="24"/>
          <w:szCs w:val="24"/>
        </w:rPr>
        <w:t xml:space="preserve"> alapelvei az integrált szemlélet </w:t>
      </w:r>
      <w:r w:rsidR="00C90242">
        <w:rPr>
          <w:rFonts w:ascii="Times New Roman" w:hAnsi="Times New Roman" w:cs="Times New Roman"/>
          <w:sz w:val="24"/>
          <w:szCs w:val="24"/>
        </w:rPr>
        <w:t>és az innovatív megközelítés:</w:t>
      </w:r>
      <w:r>
        <w:rPr>
          <w:rFonts w:ascii="Times New Roman" w:hAnsi="Times New Roman" w:cs="Times New Roman"/>
          <w:sz w:val="24"/>
          <w:szCs w:val="24"/>
        </w:rPr>
        <w:t xml:space="preserve"> </w:t>
      </w:r>
    </w:p>
    <w:p w14:paraId="2CAF9A2B"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 xml:space="preserve">Minőségi termékek, termékfejlesztés és technológiai innováció (a hagyományos termékek új technológiai feldolgozásával). </w:t>
      </w:r>
    </w:p>
    <w:p w14:paraId="67BA2FF9"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Térségen belüli termelési együttműködések (térségen, településen belüli termék feldolgozási láncolat és kereskedelmi kapcsolatok kialakítása).</w:t>
      </w:r>
    </w:p>
    <w:p w14:paraId="6CCF40D1"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 xml:space="preserve">Helyi </w:t>
      </w:r>
      <w:proofErr w:type="spellStart"/>
      <w:r w:rsidRPr="00A6224A">
        <w:rPr>
          <w:rFonts w:ascii="Times New Roman" w:hAnsi="Times New Roman"/>
          <w:sz w:val="24"/>
        </w:rPr>
        <w:t>ökoszociális</w:t>
      </w:r>
      <w:proofErr w:type="spellEnd"/>
      <w:r w:rsidRPr="00A6224A">
        <w:rPr>
          <w:rFonts w:ascii="Times New Roman" w:hAnsi="Times New Roman"/>
          <w:sz w:val="24"/>
        </w:rPr>
        <w:t xml:space="preserve"> érdekeltség és társadalmi felelősségvállalás.</w:t>
      </w:r>
    </w:p>
    <w:p w14:paraId="65F67833"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Társadalmi méltányosság (A KKV-k kiemelt támogatásával, inkubátorház létrehozásával a térségben egyedülálló segítő, szolgáltató központ létrehozása.</w:t>
      </w:r>
    </w:p>
    <w:p w14:paraId="3B6E3A7B"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Tudásalapú vidékfejlesztés (hozzáférés biztosítása az információkhoz és a tudáshoz, helyi szellemi kapacitások és szolgáltatások kiépítésének elősegítése);</w:t>
      </w:r>
    </w:p>
    <w:p w14:paraId="0EC6677D"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 xml:space="preserve">Társadalmi kohézió (hozzájárulás a vidéki közösségek saját jövőképének, identitásának megalkotásához, a beköltözők beilleszkedésének elősegítése). </w:t>
      </w:r>
    </w:p>
    <w:p w14:paraId="6C7CE1FA"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Szolidaritás, területi kohézió (a termelő – fogyasztó egymásra utaltságának elősegítése, a helyi közösségek és a helyi társadalom kapcsolatának javítása).</w:t>
      </w:r>
    </w:p>
    <w:p w14:paraId="0DF61D2C" w14:textId="77777777" w:rsidR="009166E7"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lastRenderedPageBreak/>
        <w:t xml:space="preserve">Nemzedékek közötti igazságosság és társadalmi esélyegyenlőség: </w:t>
      </w:r>
      <w:r w:rsidR="00A6224A" w:rsidRPr="00A6224A">
        <w:rPr>
          <w:rFonts w:ascii="Times New Roman" w:hAnsi="Times New Roman"/>
          <w:sz w:val="24"/>
        </w:rPr>
        <w:t>(</w:t>
      </w:r>
      <w:r w:rsidRPr="00A6224A">
        <w:rPr>
          <w:rFonts w:ascii="Times New Roman" w:hAnsi="Times New Roman"/>
          <w:sz w:val="24"/>
        </w:rPr>
        <w:t>a nők, a gyermekek, a fiatalok, az idősek és a fogyatékkal élők esélyegyenlőségének biztosítása</w:t>
      </w:r>
      <w:r w:rsidR="00A6224A" w:rsidRPr="00A6224A">
        <w:rPr>
          <w:rFonts w:ascii="Times New Roman" w:hAnsi="Times New Roman"/>
          <w:sz w:val="24"/>
        </w:rPr>
        <w:t>).</w:t>
      </w:r>
    </w:p>
    <w:p w14:paraId="35C9E372" w14:textId="77777777" w:rsidR="00A6224A" w:rsidRPr="00A6224A" w:rsidRDefault="009166E7" w:rsidP="00381498">
      <w:pPr>
        <w:pStyle w:val="Listaszerbekezds"/>
        <w:numPr>
          <w:ilvl w:val="0"/>
          <w:numId w:val="7"/>
        </w:numPr>
        <w:spacing w:line="240" w:lineRule="auto"/>
        <w:rPr>
          <w:rFonts w:ascii="Times New Roman" w:hAnsi="Times New Roman"/>
          <w:sz w:val="24"/>
        </w:rPr>
      </w:pPr>
      <w:r w:rsidRPr="00A6224A">
        <w:rPr>
          <w:rFonts w:ascii="Times New Roman" w:hAnsi="Times New Roman"/>
          <w:sz w:val="24"/>
        </w:rPr>
        <w:t xml:space="preserve">Társadalmi részvétel: </w:t>
      </w:r>
      <w:r w:rsidR="00A6224A" w:rsidRPr="00A6224A">
        <w:rPr>
          <w:rFonts w:ascii="Times New Roman" w:hAnsi="Times New Roman"/>
          <w:sz w:val="24"/>
        </w:rPr>
        <w:t>(a helyi – térségen belüli közösségek civil és szakmai szervezetek részvételének biztosítása a vidékfejlesztési döntéseknél, önszerveződések támogatása).</w:t>
      </w:r>
    </w:p>
    <w:p w14:paraId="1D276AAD" w14:textId="77777777" w:rsidR="009166E7" w:rsidRDefault="00A6224A" w:rsidP="00182747">
      <w:pPr>
        <w:spacing w:before="120" w:after="0" w:line="240" w:lineRule="auto"/>
        <w:jc w:val="both"/>
        <w:rPr>
          <w:rFonts w:ascii="Times New Roman" w:hAnsi="Times New Roman" w:cs="Times New Roman"/>
          <w:sz w:val="24"/>
          <w:szCs w:val="24"/>
        </w:rPr>
      </w:pPr>
      <w:r w:rsidRPr="00A6224A">
        <w:rPr>
          <w:rFonts w:ascii="Times New Roman" w:hAnsi="Times New Roman" w:cs="Times New Roman"/>
          <w:sz w:val="24"/>
          <w:szCs w:val="24"/>
        </w:rPr>
        <w:t>A HFS lehetőséget biztosít a különböző szférák közötti együttműködésre, az innováció növelésére, és a hálózatépítésre.</w:t>
      </w:r>
    </w:p>
    <w:p w14:paraId="0C3435A9" w14:textId="77777777" w:rsidR="006E6DD7" w:rsidRPr="007C5932" w:rsidRDefault="003B63F5" w:rsidP="00182747">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006E6DD7" w:rsidRPr="007C5932">
        <w:rPr>
          <w:rFonts w:ascii="Times New Roman" w:hAnsi="Times New Roman" w:cs="Times New Roman"/>
          <w:b/>
          <w:sz w:val="24"/>
          <w:szCs w:val="24"/>
        </w:rPr>
        <w:t>)</w:t>
      </w:r>
      <w:r w:rsidR="007C5932" w:rsidRPr="007C5932">
        <w:rPr>
          <w:rFonts w:ascii="Times New Roman" w:hAnsi="Times New Roman" w:cs="Times New Roman"/>
          <w:b/>
          <w:sz w:val="24"/>
          <w:szCs w:val="24"/>
        </w:rPr>
        <w:t xml:space="preserve"> Nemzeti Turizmusfejlesztési Stratégia 2030</w:t>
      </w:r>
    </w:p>
    <w:p w14:paraId="49FB3A75" w14:textId="77777777" w:rsidR="006E6DD7" w:rsidRDefault="006E6DD7" w:rsidP="00182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6E6DD7">
        <w:rPr>
          <w:rFonts w:ascii="Times New Roman" w:hAnsi="Times New Roman" w:cs="Times New Roman"/>
          <w:sz w:val="24"/>
          <w:szCs w:val="24"/>
        </w:rPr>
        <w:t>Dunakanyar kiemelt turisztikai fejlesztési térség</w:t>
      </w:r>
      <w:r>
        <w:rPr>
          <w:rFonts w:ascii="Times New Roman" w:hAnsi="Times New Roman" w:cs="Times New Roman"/>
          <w:sz w:val="24"/>
          <w:szCs w:val="24"/>
        </w:rPr>
        <w:t xml:space="preserve"> </w:t>
      </w:r>
      <w:r w:rsidRPr="006E6DD7">
        <w:rPr>
          <w:rFonts w:ascii="Times New Roman" w:hAnsi="Times New Roman" w:cs="Times New Roman"/>
          <w:sz w:val="24"/>
          <w:szCs w:val="24"/>
        </w:rPr>
        <w:t>jövőbeni márkapozíci</w:t>
      </w:r>
      <w:r>
        <w:rPr>
          <w:rFonts w:ascii="Times New Roman" w:hAnsi="Times New Roman" w:cs="Times New Roman"/>
          <w:sz w:val="24"/>
          <w:szCs w:val="24"/>
        </w:rPr>
        <w:t>ója:</w:t>
      </w:r>
    </w:p>
    <w:p w14:paraId="45FE7ED5" w14:textId="77777777" w:rsidR="006E6DD7" w:rsidRDefault="006E6DD7" w:rsidP="00381498">
      <w:pPr>
        <w:pStyle w:val="Listaszerbekezds"/>
        <w:numPr>
          <w:ilvl w:val="0"/>
          <w:numId w:val="8"/>
        </w:numPr>
        <w:spacing w:after="0" w:line="240" w:lineRule="auto"/>
        <w:rPr>
          <w:rFonts w:ascii="Times New Roman" w:hAnsi="Times New Roman"/>
          <w:sz w:val="24"/>
        </w:rPr>
      </w:pPr>
      <w:r w:rsidRPr="006E6DD7">
        <w:rPr>
          <w:rFonts w:ascii="Times New Roman" w:hAnsi="Times New Roman"/>
          <w:sz w:val="24"/>
        </w:rPr>
        <w:t xml:space="preserve">„Budapest plusz egy nap”: </w:t>
      </w:r>
      <w:r>
        <w:rPr>
          <w:rFonts w:ascii="Times New Roman" w:hAnsi="Times New Roman"/>
          <w:sz w:val="24"/>
        </w:rPr>
        <w:t>A f</w:t>
      </w:r>
      <w:r w:rsidRPr="006E6DD7">
        <w:rPr>
          <w:rFonts w:ascii="Times New Roman" w:hAnsi="Times New Roman"/>
          <w:sz w:val="24"/>
        </w:rPr>
        <w:t>ővárosba érkező, jellemzően külföldi turisták tartózkodási idej</w:t>
      </w:r>
      <w:r>
        <w:rPr>
          <w:rFonts w:ascii="Times New Roman" w:hAnsi="Times New Roman"/>
          <w:sz w:val="24"/>
        </w:rPr>
        <w:t>e</w:t>
      </w:r>
      <w:r w:rsidRPr="006E6DD7">
        <w:rPr>
          <w:rFonts w:ascii="Times New Roman" w:hAnsi="Times New Roman"/>
          <w:sz w:val="24"/>
        </w:rPr>
        <w:t xml:space="preserve"> és költési hajlandóság</w:t>
      </w:r>
      <w:r>
        <w:rPr>
          <w:rFonts w:ascii="Times New Roman" w:hAnsi="Times New Roman"/>
          <w:sz w:val="24"/>
        </w:rPr>
        <w:t>a</w:t>
      </w:r>
      <w:r w:rsidRPr="006E6DD7">
        <w:rPr>
          <w:rFonts w:ascii="Times New Roman" w:hAnsi="Times New Roman"/>
          <w:sz w:val="24"/>
        </w:rPr>
        <w:t xml:space="preserve"> a térség kínálatának megújításával, a megközelíthetőség jelentős időbeli és élményszerű javításával</w:t>
      </w:r>
      <w:r>
        <w:rPr>
          <w:rFonts w:ascii="Times New Roman" w:hAnsi="Times New Roman"/>
          <w:sz w:val="24"/>
        </w:rPr>
        <w:t xml:space="preserve"> növelhető.</w:t>
      </w:r>
    </w:p>
    <w:p w14:paraId="4F549389" w14:textId="77777777" w:rsidR="006E6DD7" w:rsidRPr="006E6DD7" w:rsidRDefault="006E6DD7" w:rsidP="00381498">
      <w:pPr>
        <w:pStyle w:val="Listaszerbekezds"/>
        <w:numPr>
          <w:ilvl w:val="0"/>
          <w:numId w:val="8"/>
        </w:numPr>
        <w:spacing w:after="0" w:line="240" w:lineRule="auto"/>
        <w:rPr>
          <w:rFonts w:ascii="Times New Roman" w:hAnsi="Times New Roman"/>
          <w:sz w:val="24"/>
        </w:rPr>
      </w:pPr>
      <w:r>
        <w:rPr>
          <w:rFonts w:ascii="Times New Roman" w:hAnsi="Times New Roman"/>
          <w:sz w:val="24"/>
        </w:rPr>
        <w:t>„Minden magyarnak</w:t>
      </w:r>
      <w:r w:rsidR="0023460C">
        <w:rPr>
          <w:rFonts w:ascii="Times New Roman" w:hAnsi="Times New Roman"/>
          <w:sz w:val="24"/>
        </w:rPr>
        <w:t xml:space="preserve"> </w:t>
      </w:r>
      <w:r>
        <w:rPr>
          <w:rFonts w:ascii="Times New Roman" w:hAnsi="Times New Roman"/>
          <w:sz w:val="24"/>
        </w:rPr>
        <w:t xml:space="preserve">kötelező látni”: </w:t>
      </w:r>
      <w:r w:rsidRPr="006E6DD7">
        <w:rPr>
          <w:rFonts w:ascii="Times New Roman" w:hAnsi="Times New Roman"/>
          <w:sz w:val="24"/>
        </w:rPr>
        <w:t>A hazai üdülőközönség számára az emb</w:t>
      </w:r>
      <w:r>
        <w:rPr>
          <w:rFonts w:ascii="Times New Roman" w:hAnsi="Times New Roman"/>
          <w:sz w:val="24"/>
        </w:rPr>
        <w:t xml:space="preserve">lematikus </w:t>
      </w:r>
      <w:r w:rsidRPr="006E6DD7">
        <w:rPr>
          <w:rFonts w:ascii="Times New Roman" w:hAnsi="Times New Roman"/>
          <w:sz w:val="24"/>
        </w:rPr>
        <w:t>városok</w:t>
      </w:r>
      <w:r>
        <w:rPr>
          <w:rFonts w:ascii="Times New Roman" w:hAnsi="Times New Roman"/>
          <w:sz w:val="24"/>
        </w:rPr>
        <w:t xml:space="preserve"> (Esztergom, Visegrád, Szentendre, Vác)</w:t>
      </w:r>
      <w:r w:rsidRPr="006E6DD7">
        <w:rPr>
          <w:rFonts w:ascii="Times New Roman" w:hAnsi="Times New Roman"/>
          <w:sz w:val="24"/>
        </w:rPr>
        <w:t xml:space="preserve"> megújult kínálatát </w:t>
      </w:r>
      <w:r>
        <w:rPr>
          <w:rFonts w:ascii="Times New Roman" w:hAnsi="Times New Roman"/>
          <w:sz w:val="24"/>
        </w:rPr>
        <w:t xml:space="preserve">a természetjárás és a kerékpáros útvonalak (közöttük </w:t>
      </w:r>
      <w:proofErr w:type="spellStart"/>
      <w:r>
        <w:rPr>
          <w:rFonts w:ascii="Times New Roman" w:hAnsi="Times New Roman"/>
          <w:sz w:val="24"/>
        </w:rPr>
        <w:t>Eurovelo</w:t>
      </w:r>
      <w:proofErr w:type="spellEnd"/>
      <w:r>
        <w:rPr>
          <w:rFonts w:ascii="Times New Roman" w:hAnsi="Times New Roman"/>
          <w:sz w:val="24"/>
        </w:rPr>
        <w:t xml:space="preserve"> 6) kínálatával együtt lehet</w:t>
      </w:r>
      <w:r w:rsidRPr="006E6DD7">
        <w:rPr>
          <w:rFonts w:ascii="Times New Roman" w:hAnsi="Times New Roman"/>
          <w:sz w:val="24"/>
        </w:rPr>
        <w:t xml:space="preserve"> </w:t>
      </w:r>
      <w:proofErr w:type="spellStart"/>
      <w:r w:rsidRPr="006E6DD7">
        <w:rPr>
          <w:rFonts w:ascii="Times New Roman" w:hAnsi="Times New Roman"/>
          <w:sz w:val="24"/>
        </w:rPr>
        <w:t>p</w:t>
      </w:r>
      <w:r>
        <w:rPr>
          <w:rFonts w:ascii="Times New Roman" w:hAnsi="Times New Roman"/>
          <w:sz w:val="24"/>
        </w:rPr>
        <w:t>ozicionálni</w:t>
      </w:r>
      <w:proofErr w:type="spellEnd"/>
      <w:r>
        <w:rPr>
          <w:rFonts w:ascii="Times New Roman" w:hAnsi="Times New Roman"/>
          <w:sz w:val="24"/>
        </w:rPr>
        <w:t>.</w:t>
      </w:r>
    </w:p>
    <w:p w14:paraId="7AACC6A8" w14:textId="77777777" w:rsidR="006E6DD7" w:rsidRDefault="006E6DD7" w:rsidP="00182747">
      <w:pPr>
        <w:spacing w:before="120" w:after="0" w:line="240" w:lineRule="auto"/>
        <w:jc w:val="both"/>
        <w:rPr>
          <w:rFonts w:ascii="Times New Roman" w:hAnsi="Times New Roman"/>
          <w:sz w:val="24"/>
        </w:rPr>
      </w:pPr>
      <w:r w:rsidRPr="006E6DD7">
        <w:rPr>
          <w:rFonts w:ascii="Times New Roman" w:hAnsi="Times New Roman"/>
          <w:sz w:val="24"/>
        </w:rPr>
        <w:t>A térség része a Grand Budapest koncepciónak is, amelyben a külföldiek számára releváns vonzerő továbbra is a városok kulturális kínálata, 21. századi megoldásokkal (városlátogatás a városlátogatásban), r</w:t>
      </w:r>
      <w:r>
        <w:rPr>
          <w:rFonts w:ascii="Times New Roman" w:hAnsi="Times New Roman"/>
          <w:sz w:val="24"/>
        </w:rPr>
        <w:t xml:space="preserve">ugalmas látogatómenedzsmenttel. </w:t>
      </w:r>
      <w:r w:rsidRPr="006E6DD7">
        <w:rPr>
          <w:rFonts w:ascii="Times New Roman" w:hAnsi="Times New Roman"/>
          <w:sz w:val="24"/>
        </w:rPr>
        <w:t>A dunai gyorshajózás fejles</w:t>
      </w:r>
      <w:r w:rsidR="007C5932">
        <w:rPr>
          <w:rFonts w:ascii="Times New Roman" w:hAnsi="Times New Roman"/>
          <w:sz w:val="24"/>
        </w:rPr>
        <w:t xml:space="preserve">ztése révén </w:t>
      </w:r>
      <w:r>
        <w:rPr>
          <w:rFonts w:ascii="Times New Roman" w:hAnsi="Times New Roman"/>
          <w:sz w:val="24"/>
        </w:rPr>
        <w:t xml:space="preserve">pedig a térség </w:t>
      </w:r>
      <w:r w:rsidRPr="006E6DD7">
        <w:rPr>
          <w:rFonts w:ascii="Times New Roman" w:hAnsi="Times New Roman"/>
          <w:sz w:val="24"/>
        </w:rPr>
        <w:t>valós alternatívává válik a budapesti élmények bővítésére.</w:t>
      </w:r>
      <w:r w:rsidR="007C5932">
        <w:rPr>
          <w:rFonts w:ascii="Times New Roman" w:hAnsi="Times New Roman"/>
          <w:sz w:val="24"/>
        </w:rPr>
        <w:t xml:space="preserve"> Így egyszerre</w:t>
      </w:r>
      <w:r w:rsidRPr="006E6DD7">
        <w:rPr>
          <w:rFonts w:ascii="Times New Roman" w:hAnsi="Times New Roman"/>
          <w:sz w:val="24"/>
        </w:rPr>
        <w:t xml:space="preserve"> lesz a budapestiek számára könnyen megközelíthető kirándulóhely, valamint a hazai és határon túli lakosok számára divatos új </w:t>
      </w:r>
      <w:r>
        <w:rPr>
          <w:rFonts w:ascii="Times New Roman" w:hAnsi="Times New Roman"/>
          <w:sz w:val="24"/>
        </w:rPr>
        <w:t xml:space="preserve">úti cél. </w:t>
      </w:r>
      <w:r w:rsidRPr="006E6DD7">
        <w:rPr>
          <w:rFonts w:ascii="Times New Roman" w:hAnsi="Times New Roman"/>
          <w:sz w:val="24"/>
        </w:rPr>
        <w:t>A Pilist és Börzsönyt érintő fejles</w:t>
      </w:r>
      <w:r>
        <w:rPr>
          <w:rFonts w:ascii="Times New Roman" w:hAnsi="Times New Roman"/>
          <w:sz w:val="24"/>
        </w:rPr>
        <w:t xml:space="preserve">ztéseknek, a dunai gyorshajózás, és a dunai átkelés </w:t>
      </w:r>
      <w:r w:rsidRPr="006E6DD7">
        <w:rPr>
          <w:rFonts w:ascii="Times New Roman" w:hAnsi="Times New Roman"/>
          <w:sz w:val="24"/>
        </w:rPr>
        <w:t>problematikáját</w:t>
      </w:r>
      <w:r>
        <w:rPr>
          <w:rFonts w:ascii="Times New Roman" w:hAnsi="Times New Roman"/>
          <w:sz w:val="24"/>
        </w:rPr>
        <w:t xml:space="preserve"> felszámoló beavatkozásoknak </w:t>
      </w:r>
      <w:r w:rsidRPr="006E6DD7">
        <w:rPr>
          <w:rFonts w:ascii="Times New Roman" w:hAnsi="Times New Roman"/>
          <w:sz w:val="24"/>
        </w:rPr>
        <w:t>köszönhetően friss, megújult kirándulási élményekkel, rugalmasabb bejárási feltételekkel rendelkező területként értékesíth</w:t>
      </w:r>
      <w:r>
        <w:rPr>
          <w:rFonts w:ascii="Times New Roman" w:hAnsi="Times New Roman"/>
          <w:sz w:val="24"/>
        </w:rPr>
        <w:t>ető.</w:t>
      </w:r>
    </w:p>
    <w:p w14:paraId="514E1DB5" w14:textId="77777777" w:rsidR="00C8018F" w:rsidRPr="006951D6" w:rsidRDefault="003B63F5" w:rsidP="00182747">
      <w:pPr>
        <w:spacing w:before="120" w:after="0" w:line="240" w:lineRule="auto"/>
        <w:jc w:val="both"/>
        <w:rPr>
          <w:rFonts w:ascii="Times New Roman" w:hAnsi="Times New Roman"/>
          <w:b/>
          <w:sz w:val="24"/>
        </w:rPr>
      </w:pPr>
      <w:r>
        <w:rPr>
          <w:rFonts w:ascii="Times New Roman" w:hAnsi="Times New Roman"/>
          <w:b/>
          <w:sz w:val="24"/>
        </w:rPr>
        <w:t>E</w:t>
      </w:r>
      <w:r w:rsidR="00C8018F" w:rsidRPr="006951D6">
        <w:rPr>
          <w:rFonts w:ascii="Times New Roman" w:hAnsi="Times New Roman"/>
          <w:b/>
          <w:sz w:val="24"/>
        </w:rPr>
        <w:t>) Nemzeti Tájstratégia</w:t>
      </w:r>
      <w:r w:rsidR="006951D6">
        <w:rPr>
          <w:rFonts w:ascii="Times New Roman" w:hAnsi="Times New Roman"/>
          <w:b/>
          <w:sz w:val="24"/>
        </w:rPr>
        <w:t xml:space="preserve"> 2017-2026</w:t>
      </w:r>
    </w:p>
    <w:p w14:paraId="3CD67A34" w14:textId="77777777" w:rsidR="00C8018F" w:rsidRDefault="00C8018F" w:rsidP="00182747">
      <w:pPr>
        <w:spacing w:before="120" w:after="0" w:line="240" w:lineRule="auto"/>
        <w:jc w:val="both"/>
        <w:rPr>
          <w:rFonts w:ascii="Times New Roman" w:hAnsi="Times New Roman"/>
          <w:sz w:val="24"/>
        </w:rPr>
      </w:pPr>
      <w:r>
        <w:rPr>
          <w:rFonts w:ascii="Times New Roman" w:hAnsi="Times New Roman"/>
          <w:sz w:val="24"/>
        </w:rPr>
        <w:t xml:space="preserve">A </w:t>
      </w:r>
      <w:r w:rsidRPr="00C8018F">
        <w:rPr>
          <w:rFonts w:ascii="Times New Roman" w:hAnsi="Times New Roman"/>
          <w:sz w:val="24"/>
        </w:rPr>
        <w:t>stratégia átfogó cél</w:t>
      </w:r>
      <w:r>
        <w:rPr>
          <w:rFonts w:ascii="Times New Roman" w:hAnsi="Times New Roman"/>
          <w:sz w:val="24"/>
        </w:rPr>
        <w:t>ja a</w:t>
      </w:r>
      <w:r w:rsidRPr="00C8018F">
        <w:rPr>
          <w:rFonts w:ascii="Times New Roman" w:hAnsi="Times New Roman"/>
          <w:sz w:val="24"/>
        </w:rPr>
        <w:t xml:space="preserve"> </w:t>
      </w:r>
      <w:r>
        <w:rPr>
          <w:rFonts w:ascii="Times New Roman" w:hAnsi="Times New Roman"/>
          <w:sz w:val="24"/>
        </w:rPr>
        <w:t>t</w:t>
      </w:r>
      <w:r w:rsidRPr="00C8018F">
        <w:rPr>
          <w:rFonts w:ascii="Times New Roman" w:hAnsi="Times New Roman"/>
          <w:sz w:val="24"/>
        </w:rPr>
        <w:t>áji adottságokon alapuló felelős tájhasználat</w:t>
      </w:r>
      <w:r>
        <w:rPr>
          <w:rFonts w:ascii="Times New Roman" w:hAnsi="Times New Roman"/>
          <w:sz w:val="24"/>
        </w:rPr>
        <w:t xml:space="preserve">, melynek </w:t>
      </w:r>
      <w:r w:rsidRPr="00C8018F">
        <w:rPr>
          <w:rFonts w:ascii="Times New Roman" w:hAnsi="Times New Roman"/>
          <w:sz w:val="24"/>
        </w:rPr>
        <w:t>horizontális</w:t>
      </w:r>
      <w:r w:rsidR="0023460C">
        <w:rPr>
          <w:rFonts w:ascii="Times New Roman" w:hAnsi="Times New Roman"/>
          <w:sz w:val="24"/>
        </w:rPr>
        <w:t xml:space="preserve"> </w:t>
      </w:r>
      <w:r w:rsidRPr="00C8018F">
        <w:rPr>
          <w:rFonts w:ascii="Times New Roman" w:hAnsi="Times New Roman"/>
          <w:sz w:val="24"/>
        </w:rPr>
        <w:t>elve</w:t>
      </w:r>
      <w:r>
        <w:rPr>
          <w:rFonts w:ascii="Times New Roman" w:hAnsi="Times New Roman"/>
          <w:sz w:val="24"/>
        </w:rPr>
        <w:t>i</w:t>
      </w:r>
      <w:r w:rsidRPr="00C8018F">
        <w:rPr>
          <w:rFonts w:ascii="Times New Roman" w:hAnsi="Times New Roman"/>
          <w:sz w:val="24"/>
        </w:rPr>
        <w:t xml:space="preserve"> </w:t>
      </w:r>
      <w:r>
        <w:rPr>
          <w:rFonts w:ascii="Times New Roman" w:hAnsi="Times New Roman"/>
          <w:sz w:val="24"/>
        </w:rPr>
        <w:t>a következők:</w:t>
      </w:r>
    </w:p>
    <w:p w14:paraId="0B1AE161" w14:textId="77777777" w:rsidR="00C8018F" w:rsidRPr="00C8018F" w:rsidRDefault="00C8018F" w:rsidP="00381498">
      <w:pPr>
        <w:pStyle w:val="Listaszerbekezds"/>
        <w:numPr>
          <w:ilvl w:val="0"/>
          <w:numId w:val="9"/>
        </w:numPr>
        <w:spacing w:before="0" w:after="0" w:line="240" w:lineRule="auto"/>
        <w:ind w:left="714" w:hanging="357"/>
        <w:rPr>
          <w:rFonts w:ascii="Times New Roman" w:hAnsi="Times New Roman"/>
          <w:sz w:val="24"/>
        </w:rPr>
      </w:pPr>
      <w:r w:rsidRPr="00C8018F">
        <w:rPr>
          <w:rFonts w:ascii="Times New Roman" w:hAnsi="Times New Roman"/>
          <w:sz w:val="24"/>
        </w:rPr>
        <w:t>Természeti erőforrások és kulturális örökség általános védelme</w:t>
      </w:r>
    </w:p>
    <w:p w14:paraId="2144FA77" w14:textId="77777777" w:rsidR="00C8018F" w:rsidRPr="00C8018F" w:rsidRDefault="00C8018F" w:rsidP="00381498">
      <w:pPr>
        <w:pStyle w:val="Listaszerbekezds"/>
        <w:numPr>
          <w:ilvl w:val="0"/>
          <w:numId w:val="9"/>
        </w:numPr>
        <w:spacing w:after="0" w:line="240" w:lineRule="auto"/>
        <w:rPr>
          <w:rFonts w:ascii="Times New Roman" w:hAnsi="Times New Roman"/>
          <w:sz w:val="24"/>
        </w:rPr>
      </w:pPr>
      <w:r w:rsidRPr="00C8018F">
        <w:rPr>
          <w:rFonts w:ascii="Times New Roman" w:hAnsi="Times New Roman"/>
          <w:sz w:val="24"/>
        </w:rPr>
        <w:t>Bölcs és takarékos területhasználat</w:t>
      </w:r>
    </w:p>
    <w:p w14:paraId="6E4971DB" w14:textId="77777777" w:rsidR="00C8018F" w:rsidRPr="00C8018F" w:rsidRDefault="00C8018F" w:rsidP="00381498">
      <w:pPr>
        <w:pStyle w:val="Listaszerbekezds"/>
        <w:numPr>
          <w:ilvl w:val="0"/>
          <w:numId w:val="9"/>
        </w:numPr>
        <w:spacing w:after="0" w:line="240" w:lineRule="auto"/>
        <w:rPr>
          <w:rFonts w:ascii="Times New Roman" w:hAnsi="Times New Roman"/>
          <w:sz w:val="24"/>
        </w:rPr>
      </w:pPr>
      <w:r w:rsidRPr="00C8018F">
        <w:rPr>
          <w:rFonts w:ascii="Times New Roman" w:hAnsi="Times New Roman"/>
          <w:sz w:val="24"/>
        </w:rPr>
        <w:t>Éghajlatváltozás hatásának mérséklése, alkalmazkodás</w:t>
      </w:r>
    </w:p>
    <w:p w14:paraId="12A1DB78" w14:textId="77777777" w:rsidR="00C8018F" w:rsidRDefault="006951D6" w:rsidP="00182747">
      <w:pPr>
        <w:spacing w:before="120" w:after="120" w:line="240" w:lineRule="auto"/>
        <w:jc w:val="both"/>
        <w:rPr>
          <w:rFonts w:ascii="Times New Roman" w:hAnsi="Times New Roman"/>
          <w:sz w:val="24"/>
        </w:rPr>
      </w:pPr>
      <w:r>
        <w:rPr>
          <w:rFonts w:ascii="Times New Roman" w:hAnsi="Times New Roman"/>
          <w:sz w:val="24"/>
        </w:rPr>
        <w:t>A</w:t>
      </w:r>
      <w:r w:rsidR="00C8018F" w:rsidRPr="00C8018F">
        <w:rPr>
          <w:rFonts w:ascii="Times New Roman" w:hAnsi="Times New Roman"/>
          <w:sz w:val="24"/>
        </w:rPr>
        <w:t xml:space="preserve">z átfogó célkitűzés elérése érdekében </w:t>
      </w:r>
      <w:r>
        <w:rPr>
          <w:rFonts w:ascii="Times New Roman" w:hAnsi="Times New Roman"/>
          <w:sz w:val="24"/>
        </w:rPr>
        <w:t xml:space="preserve">a </w:t>
      </w:r>
      <w:proofErr w:type="spellStart"/>
      <w:r>
        <w:rPr>
          <w:rFonts w:ascii="Times New Roman" w:hAnsi="Times New Roman"/>
          <w:sz w:val="24"/>
        </w:rPr>
        <w:t>tratégia</w:t>
      </w:r>
      <w:proofErr w:type="spellEnd"/>
      <w:r>
        <w:rPr>
          <w:rFonts w:ascii="Times New Roman" w:hAnsi="Times New Roman"/>
          <w:sz w:val="24"/>
        </w:rPr>
        <w:t xml:space="preserve"> </w:t>
      </w:r>
      <w:r w:rsidR="00C8018F">
        <w:rPr>
          <w:rFonts w:ascii="Times New Roman" w:hAnsi="Times New Roman"/>
          <w:sz w:val="24"/>
        </w:rPr>
        <w:t>összetett</w:t>
      </w:r>
      <w:r w:rsidR="00C8018F" w:rsidRPr="00C8018F">
        <w:rPr>
          <w:rFonts w:ascii="Times New Roman" w:hAnsi="Times New Roman"/>
          <w:sz w:val="24"/>
        </w:rPr>
        <w:t xml:space="preserve"> cél</w:t>
      </w:r>
      <w:r w:rsidR="00C8018F">
        <w:rPr>
          <w:rFonts w:ascii="Times New Roman" w:hAnsi="Times New Roman"/>
          <w:sz w:val="24"/>
        </w:rPr>
        <w:t>rendszert fogalmaz meg</w:t>
      </w:r>
      <w:r w:rsidR="00182747">
        <w:rPr>
          <w:rFonts w:ascii="Times New Roman" w:hAnsi="Times New Roman"/>
          <w:sz w:val="24"/>
        </w:rPr>
        <w:t>.</w:t>
      </w:r>
      <w:r w:rsidR="00C8018F">
        <w:rPr>
          <w:rFonts w:ascii="Times New Roman" w:hAnsi="Times New Roman"/>
          <w:sz w:val="24"/>
        </w:rPr>
        <w:t xml:space="preserve"> </w:t>
      </w:r>
      <w:r w:rsidR="00182747">
        <w:rPr>
          <w:rFonts w:ascii="Times New Roman" w:hAnsi="Times New Roman"/>
          <w:sz w:val="24"/>
        </w:rPr>
        <w:t>Az egyes célok</w:t>
      </w:r>
      <w:r w:rsidR="00C8018F">
        <w:rPr>
          <w:rFonts w:ascii="Times New Roman" w:hAnsi="Times New Roman"/>
          <w:sz w:val="24"/>
        </w:rPr>
        <w:t xml:space="preserve"> elérése érdekében szükségesként felsorolt intézkedések közül Nagymarosra leginkább az alábbiak vonatkoztathatók:</w:t>
      </w:r>
    </w:p>
    <w:tbl>
      <w:tblPr>
        <w:tblStyle w:val="Rcsostblzat"/>
        <w:tblW w:w="0" w:type="auto"/>
        <w:jc w:val="center"/>
        <w:tblLook w:val="04A0" w:firstRow="1" w:lastRow="0" w:firstColumn="1" w:lastColumn="0" w:noHBand="0" w:noVBand="1"/>
      </w:tblPr>
      <w:tblGrid>
        <w:gridCol w:w="2405"/>
        <w:gridCol w:w="6379"/>
      </w:tblGrid>
      <w:tr w:rsidR="00C8018F" w14:paraId="45408E61" w14:textId="77777777" w:rsidTr="008349C5">
        <w:trPr>
          <w:jc w:val="center"/>
        </w:trPr>
        <w:tc>
          <w:tcPr>
            <w:tcW w:w="2405" w:type="dxa"/>
          </w:tcPr>
          <w:p w14:paraId="666D3646" w14:textId="77777777" w:rsidR="00C8018F" w:rsidRPr="006951D6" w:rsidRDefault="00FC294C" w:rsidP="00182747">
            <w:pPr>
              <w:jc w:val="center"/>
              <w:rPr>
                <w:rFonts w:ascii="Times New Roman" w:hAnsi="Times New Roman"/>
                <w:b/>
                <w:sz w:val="24"/>
              </w:rPr>
            </w:pPr>
            <w:r w:rsidRPr="006951D6">
              <w:rPr>
                <w:rFonts w:ascii="Times New Roman" w:hAnsi="Times New Roman"/>
                <w:b/>
                <w:sz w:val="24"/>
              </w:rPr>
              <w:t>Kiemelt</w:t>
            </w:r>
            <w:r w:rsidR="00C8018F" w:rsidRPr="006951D6">
              <w:rPr>
                <w:rFonts w:ascii="Times New Roman" w:hAnsi="Times New Roman"/>
                <w:b/>
                <w:sz w:val="24"/>
              </w:rPr>
              <w:t xml:space="preserve"> cél</w:t>
            </w:r>
          </w:p>
        </w:tc>
        <w:tc>
          <w:tcPr>
            <w:tcW w:w="6379" w:type="dxa"/>
          </w:tcPr>
          <w:p w14:paraId="06C817AA" w14:textId="77777777" w:rsidR="00C8018F" w:rsidRPr="006951D6" w:rsidRDefault="00C8018F" w:rsidP="00182747">
            <w:pPr>
              <w:jc w:val="center"/>
              <w:rPr>
                <w:rFonts w:ascii="Times New Roman" w:hAnsi="Times New Roman"/>
                <w:b/>
                <w:sz w:val="24"/>
              </w:rPr>
            </w:pPr>
            <w:r w:rsidRPr="006951D6">
              <w:rPr>
                <w:rFonts w:ascii="Times New Roman" w:hAnsi="Times New Roman"/>
                <w:b/>
                <w:sz w:val="24"/>
              </w:rPr>
              <w:t>Szükséges intézkedés</w:t>
            </w:r>
          </w:p>
        </w:tc>
      </w:tr>
      <w:tr w:rsidR="00C8018F" w14:paraId="3E2F768D" w14:textId="77777777" w:rsidTr="009129A8">
        <w:trPr>
          <w:trHeight w:val="424"/>
          <w:jc w:val="center"/>
        </w:trPr>
        <w:tc>
          <w:tcPr>
            <w:tcW w:w="2405" w:type="dxa"/>
          </w:tcPr>
          <w:p w14:paraId="58A2ECDD" w14:textId="77777777" w:rsidR="00C8018F" w:rsidRDefault="006951D6" w:rsidP="00182747">
            <w:pPr>
              <w:rPr>
                <w:rFonts w:ascii="Times New Roman" w:hAnsi="Times New Roman"/>
                <w:sz w:val="24"/>
              </w:rPr>
            </w:pPr>
            <w:r>
              <w:rPr>
                <w:rFonts w:ascii="Times New Roman" w:hAnsi="Times New Roman"/>
                <w:sz w:val="24"/>
              </w:rPr>
              <w:t xml:space="preserve">I. </w:t>
            </w:r>
            <w:r w:rsidR="00FC294C" w:rsidRPr="00FC294C">
              <w:rPr>
                <w:rFonts w:ascii="Times New Roman" w:hAnsi="Times New Roman"/>
                <w:sz w:val="24"/>
              </w:rPr>
              <w:t>Táji adottságokon alapuló tájhasznosítás megalapozása</w:t>
            </w:r>
          </w:p>
        </w:tc>
        <w:tc>
          <w:tcPr>
            <w:tcW w:w="6379" w:type="dxa"/>
          </w:tcPr>
          <w:p w14:paraId="7D65BB04" w14:textId="77777777" w:rsidR="00C8018F" w:rsidRPr="006951D6" w:rsidRDefault="00FC294C" w:rsidP="00381498">
            <w:pPr>
              <w:pStyle w:val="Listaszerbekezds"/>
              <w:numPr>
                <w:ilvl w:val="0"/>
                <w:numId w:val="10"/>
              </w:numPr>
              <w:spacing w:before="0" w:after="0" w:line="240" w:lineRule="auto"/>
              <w:ind w:left="453" w:hanging="357"/>
              <w:rPr>
                <w:rFonts w:ascii="Times New Roman" w:hAnsi="Times New Roman"/>
                <w:sz w:val="24"/>
              </w:rPr>
            </w:pPr>
            <w:r w:rsidRPr="006951D6">
              <w:rPr>
                <w:rFonts w:ascii="Times New Roman" w:hAnsi="Times New Roman"/>
                <w:sz w:val="24"/>
              </w:rPr>
              <w:t xml:space="preserve">Zöldfelületek </w:t>
            </w:r>
            <w:proofErr w:type="spellStart"/>
            <w:r w:rsidRPr="006951D6">
              <w:rPr>
                <w:rFonts w:ascii="Times New Roman" w:hAnsi="Times New Roman"/>
                <w:sz w:val="24"/>
              </w:rPr>
              <w:t>kataszterezése</w:t>
            </w:r>
            <w:proofErr w:type="spellEnd"/>
            <w:r w:rsidRPr="006951D6">
              <w:rPr>
                <w:rFonts w:ascii="Times New Roman" w:hAnsi="Times New Roman"/>
                <w:sz w:val="24"/>
              </w:rPr>
              <w:t>.</w:t>
            </w:r>
          </w:p>
          <w:p w14:paraId="42C47566" w14:textId="77777777" w:rsidR="00FC294C" w:rsidRPr="006951D6" w:rsidRDefault="00FC294C"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 xml:space="preserve">Tájfajták </w:t>
            </w:r>
            <w:proofErr w:type="spellStart"/>
            <w:r w:rsidRPr="006951D6">
              <w:rPr>
                <w:rFonts w:ascii="Times New Roman" w:hAnsi="Times New Roman"/>
                <w:sz w:val="24"/>
              </w:rPr>
              <w:t>kataszterezése</w:t>
            </w:r>
            <w:proofErr w:type="spellEnd"/>
            <w:r w:rsidRPr="006951D6">
              <w:rPr>
                <w:rFonts w:ascii="Times New Roman" w:hAnsi="Times New Roman"/>
                <w:sz w:val="24"/>
              </w:rPr>
              <w:t>.</w:t>
            </w:r>
          </w:p>
          <w:p w14:paraId="05D8A818" w14:textId="77777777" w:rsidR="00FC294C" w:rsidRPr="006951D6" w:rsidRDefault="00FC294C"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Helyi tájkarakter területek azonosítása, állapot-értékelése, kulcsjellemzőinek meghatározása.</w:t>
            </w:r>
          </w:p>
          <w:p w14:paraId="63B5529F" w14:textId="77777777" w:rsidR="00FC294C" w:rsidRPr="006951D6" w:rsidRDefault="00FC294C"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A klímabarát települési modell fejlesztése</w:t>
            </w:r>
            <w:r w:rsidR="006951D6" w:rsidRPr="006951D6">
              <w:rPr>
                <w:rFonts w:ascii="Times New Roman" w:hAnsi="Times New Roman"/>
                <w:sz w:val="24"/>
              </w:rPr>
              <w:t xml:space="preserve"> és alkalmazása</w:t>
            </w:r>
            <w:r w:rsidRPr="006951D6">
              <w:rPr>
                <w:rFonts w:ascii="Times New Roman" w:hAnsi="Times New Roman"/>
                <w:sz w:val="24"/>
              </w:rPr>
              <w:t>.</w:t>
            </w:r>
          </w:p>
        </w:tc>
      </w:tr>
      <w:tr w:rsidR="00C8018F" w14:paraId="7C445B41" w14:textId="77777777" w:rsidTr="008349C5">
        <w:trPr>
          <w:jc w:val="center"/>
        </w:trPr>
        <w:tc>
          <w:tcPr>
            <w:tcW w:w="2405" w:type="dxa"/>
          </w:tcPr>
          <w:p w14:paraId="3DE3E26E" w14:textId="77777777" w:rsidR="00C8018F" w:rsidRDefault="006951D6" w:rsidP="00182747">
            <w:pPr>
              <w:rPr>
                <w:rFonts w:ascii="Times New Roman" w:hAnsi="Times New Roman"/>
                <w:sz w:val="24"/>
              </w:rPr>
            </w:pPr>
            <w:r>
              <w:rPr>
                <w:rFonts w:ascii="Times New Roman" w:hAnsi="Times New Roman"/>
                <w:sz w:val="24"/>
              </w:rPr>
              <w:t xml:space="preserve">II. </w:t>
            </w:r>
            <w:r w:rsidRPr="006951D6">
              <w:rPr>
                <w:rFonts w:ascii="Times New Roman" w:hAnsi="Times New Roman"/>
                <w:sz w:val="24"/>
              </w:rPr>
              <w:t>Élhető táj –</w:t>
            </w:r>
            <w:r>
              <w:rPr>
                <w:rFonts w:ascii="Times New Roman" w:hAnsi="Times New Roman"/>
                <w:sz w:val="24"/>
              </w:rPr>
              <w:t xml:space="preserve"> </w:t>
            </w:r>
            <w:r w:rsidRPr="006951D6">
              <w:rPr>
                <w:rFonts w:ascii="Times New Roman" w:hAnsi="Times New Roman"/>
                <w:sz w:val="24"/>
              </w:rPr>
              <w:t>élhető település –</w:t>
            </w:r>
            <w:r>
              <w:rPr>
                <w:rFonts w:ascii="Times New Roman" w:hAnsi="Times New Roman"/>
                <w:sz w:val="24"/>
              </w:rPr>
              <w:t xml:space="preserve"> </w:t>
            </w:r>
            <w:r w:rsidRPr="006951D6">
              <w:rPr>
                <w:rFonts w:ascii="Times New Roman" w:hAnsi="Times New Roman"/>
                <w:sz w:val="24"/>
              </w:rPr>
              <w:t>bölcs tájhasznosítás</w:t>
            </w:r>
          </w:p>
        </w:tc>
        <w:tc>
          <w:tcPr>
            <w:tcW w:w="6379" w:type="dxa"/>
          </w:tcPr>
          <w:p w14:paraId="6A725C51" w14:textId="77777777" w:rsidR="00C8018F" w:rsidRDefault="006951D6" w:rsidP="00381498">
            <w:pPr>
              <w:pStyle w:val="Listaszerbekezds"/>
              <w:numPr>
                <w:ilvl w:val="0"/>
                <w:numId w:val="10"/>
              </w:numPr>
              <w:spacing w:before="0" w:after="0" w:line="240" w:lineRule="auto"/>
              <w:ind w:left="453" w:hanging="357"/>
              <w:rPr>
                <w:rFonts w:ascii="Times New Roman" w:hAnsi="Times New Roman"/>
                <w:sz w:val="24"/>
              </w:rPr>
            </w:pPr>
            <w:r>
              <w:rPr>
                <w:rFonts w:ascii="Times New Roman" w:hAnsi="Times New Roman"/>
                <w:sz w:val="24"/>
              </w:rPr>
              <w:t xml:space="preserve">A zöldfelületi rendszerre </w:t>
            </w:r>
            <w:r w:rsidRPr="006951D6">
              <w:rPr>
                <w:rFonts w:ascii="Times New Roman" w:hAnsi="Times New Roman"/>
                <w:sz w:val="24"/>
              </w:rPr>
              <w:t>vonatkozó minőségi célkitűzések meghatározása.</w:t>
            </w:r>
          </w:p>
          <w:p w14:paraId="404C7EC5" w14:textId="77777777" w:rsidR="006951D6" w:rsidRDefault="006951D6"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1-5% (árvízi, belvízi) elöntési valószínűségi területekre minőségi célkitűzések meghatározása.</w:t>
            </w:r>
          </w:p>
          <w:p w14:paraId="51A82242" w14:textId="77777777" w:rsidR="006951D6" w:rsidRDefault="00182747" w:rsidP="00381498">
            <w:pPr>
              <w:pStyle w:val="Listaszerbekezds"/>
              <w:numPr>
                <w:ilvl w:val="0"/>
                <w:numId w:val="10"/>
              </w:numPr>
              <w:spacing w:after="0" w:line="240" w:lineRule="auto"/>
              <w:ind w:left="457"/>
              <w:rPr>
                <w:rFonts w:ascii="Times New Roman" w:hAnsi="Times New Roman"/>
                <w:sz w:val="24"/>
              </w:rPr>
            </w:pPr>
            <w:r>
              <w:rPr>
                <w:rFonts w:ascii="Times New Roman" w:hAnsi="Times New Roman"/>
                <w:sz w:val="24"/>
              </w:rPr>
              <w:t>A</w:t>
            </w:r>
            <w:r w:rsidR="006951D6" w:rsidRPr="006951D6">
              <w:rPr>
                <w:rFonts w:ascii="Times New Roman" w:hAnsi="Times New Roman"/>
                <w:sz w:val="24"/>
              </w:rPr>
              <w:t xml:space="preserve"> használaton kívüli építmények kataszterének elkészítése, alkalmassági értékelése és további funkció meghatározása.</w:t>
            </w:r>
          </w:p>
          <w:p w14:paraId="3A371DE3" w14:textId="77777777" w:rsidR="006951D6" w:rsidRDefault="006951D6"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lastRenderedPageBreak/>
              <w:t>Fényszennyezés-mentes települési közvilágítás tervezése és kialakítása: világítás geometriájának javítása, 2700K alatti</w:t>
            </w:r>
            <w:r w:rsidR="00182747">
              <w:rPr>
                <w:rFonts w:ascii="Times New Roman" w:hAnsi="Times New Roman"/>
                <w:sz w:val="24"/>
              </w:rPr>
              <w:t xml:space="preserve"> </w:t>
            </w:r>
            <w:r w:rsidRPr="006951D6">
              <w:rPr>
                <w:rFonts w:ascii="Times New Roman" w:hAnsi="Times New Roman"/>
                <w:sz w:val="24"/>
              </w:rPr>
              <w:t>színhőmérséklet alkalmazása.</w:t>
            </w:r>
          </w:p>
          <w:p w14:paraId="6F82541F" w14:textId="77777777" w:rsidR="006951D6" w:rsidRDefault="006951D6"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A települési (helyi) tájkarakter területekre minőségi</w:t>
            </w:r>
            <w:r w:rsidR="00182747">
              <w:rPr>
                <w:rFonts w:ascii="Times New Roman" w:hAnsi="Times New Roman"/>
                <w:sz w:val="24"/>
              </w:rPr>
              <w:t xml:space="preserve"> </w:t>
            </w:r>
            <w:r w:rsidRPr="006951D6">
              <w:rPr>
                <w:rFonts w:ascii="Times New Roman" w:hAnsi="Times New Roman"/>
                <w:sz w:val="24"/>
              </w:rPr>
              <w:t>célkitűzések és kezelési irányelvek meghatározása.</w:t>
            </w:r>
          </w:p>
          <w:p w14:paraId="75E20E1D" w14:textId="77777777" w:rsidR="006951D6" w:rsidRDefault="006951D6" w:rsidP="00381498">
            <w:pPr>
              <w:pStyle w:val="Listaszerbekezds"/>
              <w:numPr>
                <w:ilvl w:val="0"/>
                <w:numId w:val="10"/>
              </w:numPr>
              <w:spacing w:after="0" w:line="240" w:lineRule="auto"/>
              <w:ind w:left="457"/>
              <w:rPr>
                <w:rFonts w:ascii="Times New Roman" w:hAnsi="Times New Roman"/>
                <w:sz w:val="24"/>
              </w:rPr>
            </w:pPr>
            <w:r w:rsidRPr="006951D6">
              <w:rPr>
                <w:rFonts w:ascii="Times New Roman" w:hAnsi="Times New Roman"/>
                <w:sz w:val="24"/>
              </w:rPr>
              <w:t>Rekreációs funkciót ellátó vagy</w:t>
            </w:r>
            <w:r w:rsidR="0023460C">
              <w:rPr>
                <w:rFonts w:ascii="Times New Roman" w:hAnsi="Times New Roman"/>
                <w:sz w:val="24"/>
              </w:rPr>
              <w:t xml:space="preserve"> </w:t>
            </w:r>
            <w:proofErr w:type="spellStart"/>
            <w:r w:rsidRPr="006951D6">
              <w:rPr>
                <w:rFonts w:ascii="Times New Roman" w:hAnsi="Times New Roman"/>
                <w:sz w:val="24"/>
              </w:rPr>
              <w:t>ekreációra</w:t>
            </w:r>
            <w:proofErr w:type="spellEnd"/>
            <w:r w:rsidRPr="006951D6">
              <w:rPr>
                <w:rFonts w:ascii="Times New Roman" w:hAnsi="Times New Roman"/>
                <w:sz w:val="24"/>
              </w:rPr>
              <w:t xml:space="preserve"> kijelölt területek</w:t>
            </w:r>
            <w:r w:rsidR="00182747">
              <w:rPr>
                <w:rFonts w:ascii="Times New Roman" w:hAnsi="Times New Roman"/>
                <w:sz w:val="24"/>
              </w:rPr>
              <w:t xml:space="preserve"> </w:t>
            </w:r>
            <w:r w:rsidRPr="006951D6">
              <w:rPr>
                <w:rFonts w:ascii="Times New Roman" w:hAnsi="Times New Roman"/>
                <w:sz w:val="24"/>
              </w:rPr>
              <w:t>terhelhetőségének vizsgálata.</w:t>
            </w:r>
          </w:p>
        </w:tc>
      </w:tr>
      <w:tr w:rsidR="00C8018F" w14:paraId="7095E255" w14:textId="77777777" w:rsidTr="008349C5">
        <w:trPr>
          <w:jc w:val="center"/>
        </w:trPr>
        <w:tc>
          <w:tcPr>
            <w:tcW w:w="2405" w:type="dxa"/>
          </w:tcPr>
          <w:p w14:paraId="656DBC08" w14:textId="77777777" w:rsidR="00C8018F" w:rsidRDefault="006951D6" w:rsidP="00182747">
            <w:pPr>
              <w:rPr>
                <w:rFonts w:ascii="Times New Roman" w:hAnsi="Times New Roman"/>
                <w:sz w:val="24"/>
              </w:rPr>
            </w:pPr>
            <w:r>
              <w:rPr>
                <w:rFonts w:ascii="Times New Roman" w:hAnsi="Times New Roman"/>
                <w:sz w:val="24"/>
              </w:rPr>
              <w:lastRenderedPageBreak/>
              <w:t xml:space="preserve">III. </w:t>
            </w:r>
            <w:r w:rsidRPr="006951D6">
              <w:rPr>
                <w:rFonts w:ascii="Times New Roman" w:hAnsi="Times New Roman"/>
                <w:sz w:val="24"/>
              </w:rPr>
              <w:t>A tájidentitás növelése</w:t>
            </w:r>
          </w:p>
        </w:tc>
        <w:tc>
          <w:tcPr>
            <w:tcW w:w="6379" w:type="dxa"/>
          </w:tcPr>
          <w:p w14:paraId="3DD35CA4" w14:textId="77777777" w:rsidR="00C8018F" w:rsidRPr="006951D6" w:rsidRDefault="006951D6" w:rsidP="00381498">
            <w:pPr>
              <w:pStyle w:val="Listaszerbekezds"/>
              <w:numPr>
                <w:ilvl w:val="0"/>
                <w:numId w:val="11"/>
              </w:numPr>
              <w:spacing w:before="0" w:after="0" w:line="240" w:lineRule="auto"/>
              <w:ind w:left="453" w:hanging="357"/>
              <w:rPr>
                <w:rFonts w:ascii="Times New Roman" w:hAnsi="Times New Roman"/>
                <w:sz w:val="24"/>
              </w:rPr>
            </w:pPr>
            <w:r w:rsidRPr="006951D6">
              <w:rPr>
                <w:rFonts w:ascii="Times New Roman" w:hAnsi="Times New Roman"/>
                <w:sz w:val="24"/>
              </w:rPr>
              <w:t>A részvétel biztosítása és bátorítása a társadalom tagjai, a helyi és a regionális hatóságok, vala</w:t>
            </w:r>
            <w:r>
              <w:rPr>
                <w:rFonts w:ascii="Times New Roman" w:hAnsi="Times New Roman"/>
                <w:sz w:val="24"/>
              </w:rPr>
              <w:t>mint más érdekelt felek számára</w:t>
            </w:r>
            <w:r w:rsidRPr="006951D6">
              <w:rPr>
                <w:rFonts w:ascii="Times New Roman" w:hAnsi="Times New Roman"/>
                <w:sz w:val="24"/>
              </w:rPr>
              <w:t>.</w:t>
            </w:r>
          </w:p>
        </w:tc>
      </w:tr>
    </w:tbl>
    <w:p w14:paraId="4118C027" w14:textId="77777777" w:rsidR="001E6DA6" w:rsidRPr="00FE0099" w:rsidRDefault="001E6DA6" w:rsidP="00182747">
      <w:pPr>
        <w:pStyle w:val="Cmsor1"/>
      </w:pPr>
      <w:bookmarkStart w:id="3" w:name="_Toc19627799"/>
      <w:r w:rsidRPr="00FE0099">
        <w:t>2. C</w:t>
      </w:r>
      <w:r w:rsidR="005A1D00">
        <w:t>élok</w:t>
      </w:r>
      <w:bookmarkEnd w:id="3"/>
    </w:p>
    <w:p w14:paraId="6D9079F2" w14:textId="77777777" w:rsidR="001E6DA6" w:rsidRPr="00FE0099" w:rsidRDefault="001E6DA6" w:rsidP="00182747">
      <w:pPr>
        <w:pStyle w:val="Cmsor2"/>
      </w:pPr>
      <w:bookmarkStart w:id="4" w:name="_Toc19627800"/>
      <w:r w:rsidRPr="00FE0099">
        <w:t>2.1. A település átfogó fejlesztését szolgáló célok meghatározása</w:t>
      </w:r>
      <w:bookmarkEnd w:id="4"/>
    </w:p>
    <w:p w14:paraId="5AA33AB0" w14:textId="77777777" w:rsidR="00BE0FC0" w:rsidRDefault="003A4971" w:rsidP="00182747">
      <w:pPr>
        <w:spacing w:after="120" w:line="240" w:lineRule="auto"/>
        <w:jc w:val="both"/>
        <w:rPr>
          <w:rFonts w:ascii="Times New Roman" w:hAnsi="Times New Roman" w:cs="Times New Roman"/>
          <w:sz w:val="24"/>
          <w:szCs w:val="24"/>
        </w:rPr>
      </w:pPr>
      <w:r w:rsidRPr="002B4131">
        <w:rPr>
          <w:rFonts w:ascii="Times New Roman" w:hAnsi="Times New Roman" w:cs="Times New Roman"/>
          <w:sz w:val="24"/>
          <w:szCs w:val="24"/>
        </w:rPr>
        <w:t xml:space="preserve">A középtávú fejlesztési céloknak a település gazdasági és társadalmi környezetének stabil alapokon nyugvó, kiegyensúlyozott és fenntartható módon történő fejlődését kell szolgálniuk. </w:t>
      </w:r>
    </w:p>
    <w:p w14:paraId="430F62DB" w14:textId="77777777" w:rsidR="003A4971" w:rsidRDefault="003A4971" w:rsidP="00182747">
      <w:pPr>
        <w:spacing w:after="240" w:line="240" w:lineRule="auto"/>
        <w:jc w:val="both"/>
        <w:rPr>
          <w:rFonts w:ascii="Times New Roman" w:hAnsi="Times New Roman" w:cs="Times New Roman"/>
          <w:sz w:val="24"/>
          <w:szCs w:val="24"/>
        </w:rPr>
      </w:pPr>
      <w:r w:rsidRPr="002B4131">
        <w:rPr>
          <w:rFonts w:ascii="Times New Roman" w:hAnsi="Times New Roman" w:cs="Times New Roman"/>
          <w:sz w:val="24"/>
          <w:szCs w:val="24"/>
        </w:rPr>
        <w:t>A jövőkép elérését szolgáló tematikus célok</w:t>
      </w:r>
      <w:r w:rsidR="00755A2B">
        <w:rPr>
          <w:rFonts w:ascii="Times New Roman" w:hAnsi="Times New Roman" w:cs="Times New Roman"/>
          <w:sz w:val="24"/>
          <w:szCs w:val="24"/>
        </w:rPr>
        <w:t xml:space="preserve"> és részcélok</w:t>
      </w:r>
      <w:r w:rsidRPr="002B4131">
        <w:rPr>
          <w:rFonts w:ascii="Times New Roman" w:hAnsi="Times New Roman" w:cs="Times New Roman"/>
          <w:sz w:val="24"/>
          <w:szCs w:val="24"/>
        </w:rPr>
        <w:t xml:space="preserve"> az alábbiak szerint rendszerezhetők:</w:t>
      </w:r>
    </w:p>
    <w:tbl>
      <w:tblPr>
        <w:tblStyle w:val="Rcsostblzat"/>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BDD6EE" w:themeFill="accent1" w:themeFillTint="66"/>
        <w:tblLook w:val="04A0" w:firstRow="1" w:lastRow="0" w:firstColumn="1" w:lastColumn="0" w:noHBand="0" w:noVBand="1"/>
      </w:tblPr>
      <w:tblGrid>
        <w:gridCol w:w="1357"/>
        <w:gridCol w:w="2466"/>
        <w:gridCol w:w="2670"/>
        <w:gridCol w:w="2569"/>
      </w:tblGrid>
      <w:tr w:rsidR="00755A2B" w14:paraId="5175BF6B" w14:textId="77777777" w:rsidTr="003B63F5">
        <w:trPr>
          <w:trHeight w:val="1383"/>
        </w:trPr>
        <w:tc>
          <w:tcPr>
            <w:tcW w:w="1357" w:type="dxa"/>
            <w:shd w:val="clear" w:color="auto" w:fill="BDD6EE" w:themeFill="accent1" w:themeFillTint="66"/>
            <w:vAlign w:val="center"/>
          </w:tcPr>
          <w:p w14:paraId="40503B22" w14:textId="77777777" w:rsidR="00E86AD1" w:rsidRPr="00831406" w:rsidRDefault="00755A2B" w:rsidP="00182747">
            <w:pPr>
              <w:rPr>
                <w:rFonts w:ascii="Times New Roman" w:hAnsi="Times New Roman" w:cs="Times New Roman"/>
                <w:b/>
                <w:sz w:val="24"/>
                <w:szCs w:val="24"/>
                <w:lang w:eastAsia="hu-HU"/>
              </w:rPr>
            </w:pPr>
            <w:r w:rsidRPr="00831406">
              <w:rPr>
                <w:rFonts w:ascii="Times New Roman" w:hAnsi="Times New Roman" w:cs="Times New Roman"/>
                <w:b/>
                <w:sz w:val="24"/>
                <w:szCs w:val="24"/>
                <w:lang w:eastAsia="hu-HU"/>
              </w:rPr>
              <w:t>Tematikus célok</w:t>
            </w:r>
          </w:p>
        </w:tc>
        <w:tc>
          <w:tcPr>
            <w:tcW w:w="2466" w:type="dxa"/>
            <w:shd w:val="clear" w:color="auto" w:fill="BDD6EE" w:themeFill="accent1" w:themeFillTint="66"/>
            <w:vAlign w:val="center"/>
          </w:tcPr>
          <w:p w14:paraId="60F95D71" w14:textId="77777777" w:rsidR="00E86AD1" w:rsidRPr="00831406" w:rsidRDefault="00E86AD1" w:rsidP="00755A2B">
            <w:pPr>
              <w:jc w:val="center"/>
              <w:rPr>
                <w:b/>
                <w:lang w:eastAsia="hu-HU"/>
              </w:rPr>
            </w:pPr>
            <w:r w:rsidRPr="00831406">
              <w:rPr>
                <w:rFonts w:ascii="Times New Roman" w:hAnsi="Times New Roman"/>
                <w:b/>
                <w:sz w:val="24"/>
              </w:rPr>
              <w:t xml:space="preserve">1. </w:t>
            </w:r>
            <w:r w:rsidR="00755A2B" w:rsidRPr="00831406">
              <w:rPr>
                <w:rFonts w:ascii="Times New Roman" w:hAnsi="Times New Roman"/>
                <w:b/>
                <w:sz w:val="24"/>
              </w:rPr>
              <w:t>A települési gazdaság élénkítése, h</w:t>
            </w:r>
            <w:r w:rsidR="00E653B5" w:rsidRPr="00831406">
              <w:rPr>
                <w:rFonts w:ascii="Times New Roman" w:hAnsi="Times New Roman"/>
                <w:b/>
                <w:sz w:val="24"/>
              </w:rPr>
              <w:t xml:space="preserve">elyi </w:t>
            </w:r>
            <w:r w:rsidR="00755A2B" w:rsidRPr="00831406">
              <w:rPr>
                <w:rFonts w:ascii="Times New Roman" w:hAnsi="Times New Roman"/>
                <w:b/>
                <w:sz w:val="24"/>
              </w:rPr>
              <w:t xml:space="preserve">jövedelem-források </w:t>
            </w:r>
            <w:r w:rsidR="00E653B5" w:rsidRPr="00831406">
              <w:rPr>
                <w:rFonts w:ascii="Times New Roman" w:hAnsi="Times New Roman"/>
                <w:b/>
                <w:sz w:val="24"/>
              </w:rPr>
              <w:t>bővítés</w:t>
            </w:r>
            <w:r w:rsidR="001D11C3" w:rsidRPr="00831406">
              <w:rPr>
                <w:rFonts w:ascii="Times New Roman" w:hAnsi="Times New Roman"/>
                <w:b/>
                <w:sz w:val="24"/>
              </w:rPr>
              <w:t>e</w:t>
            </w:r>
          </w:p>
        </w:tc>
        <w:tc>
          <w:tcPr>
            <w:tcW w:w="2670" w:type="dxa"/>
            <w:shd w:val="clear" w:color="auto" w:fill="BDD6EE" w:themeFill="accent1" w:themeFillTint="66"/>
            <w:vAlign w:val="center"/>
          </w:tcPr>
          <w:p w14:paraId="5982ACF0" w14:textId="77777777" w:rsidR="00E86AD1" w:rsidRPr="00831406" w:rsidRDefault="00E86AD1" w:rsidP="00755A2B">
            <w:pPr>
              <w:jc w:val="center"/>
              <w:rPr>
                <w:b/>
                <w:lang w:eastAsia="hu-HU"/>
              </w:rPr>
            </w:pPr>
            <w:r w:rsidRPr="00831406">
              <w:rPr>
                <w:rFonts w:ascii="Times New Roman" w:hAnsi="Times New Roman"/>
                <w:b/>
                <w:sz w:val="24"/>
              </w:rPr>
              <w:t xml:space="preserve">2. </w:t>
            </w:r>
            <w:r w:rsidR="00755A2B" w:rsidRPr="00831406">
              <w:rPr>
                <w:rFonts w:ascii="Times New Roman" w:hAnsi="Times New Roman"/>
                <w:b/>
                <w:sz w:val="24"/>
              </w:rPr>
              <w:t>A tájkép és a települési környezet értékőrző fejlesztése</w:t>
            </w:r>
          </w:p>
        </w:tc>
        <w:tc>
          <w:tcPr>
            <w:tcW w:w="2569" w:type="dxa"/>
            <w:shd w:val="clear" w:color="auto" w:fill="BDD6EE" w:themeFill="accent1" w:themeFillTint="66"/>
            <w:vAlign w:val="center"/>
          </w:tcPr>
          <w:p w14:paraId="05315AD1" w14:textId="77777777" w:rsidR="00E86AD1" w:rsidRPr="00831406" w:rsidRDefault="00E86AD1" w:rsidP="00755A2B">
            <w:pPr>
              <w:jc w:val="center"/>
              <w:rPr>
                <w:b/>
                <w:lang w:eastAsia="hu-HU"/>
              </w:rPr>
            </w:pPr>
            <w:r w:rsidRPr="00831406">
              <w:rPr>
                <w:rFonts w:ascii="Times New Roman" w:hAnsi="Times New Roman"/>
                <w:b/>
                <w:sz w:val="24"/>
              </w:rPr>
              <w:t xml:space="preserve">3. </w:t>
            </w:r>
            <w:r w:rsidR="00755A2B" w:rsidRPr="00831406">
              <w:rPr>
                <w:rFonts w:ascii="Times New Roman" w:hAnsi="Times New Roman"/>
                <w:b/>
                <w:sz w:val="24"/>
              </w:rPr>
              <w:t>A helyi közösség összetartó erejének növelése</w:t>
            </w:r>
          </w:p>
        </w:tc>
      </w:tr>
      <w:tr w:rsidR="00755A2B" w14:paraId="4BC65A59" w14:textId="77777777" w:rsidTr="00CD7EDA">
        <w:trPr>
          <w:trHeight w:val="1239"/>
        </w:trPr>
        <w:tc>
          <w:tcPr>
            <w:tcW w:w="1357" w:type="dxa"/>
            <w:vMerge w:val="restart"/>
            <w:shd w:val="clear" w:color="auto" w:fill="DEEAF6" w:themeFill="accent1" w:themeFillTint="33"/>
            <w:vAlign w:val="center"/>
          </w:tcPr>
          <w:p w14:paraId="2D3D4E41" w14:textId="77777777" w:rsidR="00E86AD1" w:rsidRPr="00EE3673" w:rsidRDefault="00755A2B" w:rsidP="00182747">
            <w:pPr>
              <w:rPr>
                <w:rFonts w:ascii="Times New Roman" w:hAnsi="Times New Roman" w:cs="Times New Roman"/>
                <w:sz w:val="24"/>
                <w:szCs w:val="24"/>
                <w:lang w:eastAsia="hu-HU"/>
              </w:rPr>
            </w:pPr>
            <w:r>
              <w:rPr>
                <w:rFonts w:ascii="Times New Roman" w:hAnsi="Times New Roman" w:cs="Times New Roman"/>
                <w:sz w:val="24"/>
                <w:szCs w:val="24"/>
                <w:lang w:eastAsia="hu-HU"/>
              </w:rPr>
              <w:t>Rész</w:t>
            </w:r>
            <w:r w:rsidRPr="00755A2B">
              <w:rPr>
                <w:rFonts w:ascii="Times New Roman" w:hAnsi="Times New Roman" w:cs="Times New Roman"/>
                <w:sz w:val="24"/>
                <w:szCs w:val="24"/>
                <w:lang w:eastAsia="hu-HU"/>
              </w:rPr>
              <w:t>célok</w:t>
            </w:r>
          </w:p>
        </w:tc>
        <w:tc>
          <w:tcPr>
            <w:tcW w:w="2466" w:type="dxa"/>
            <w:shd w:val="clear" w:color="auto" w:fill="DEEAF6" w:themeFill="accent1" w:themeFillTint="33"/>
            <w:vAlign w:val="center"/>
          </w:tcPr>
          <w:p w14:paraId="23EFDA0C"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1.1. </w:t>
            </w:r>
            <w:r w:rsidR="00755A2B">
              <w:rPr>
                <w:rFonts w:ascii="Times New Roman" w:hAnsi="Times New Roman" w:cs="Times New Roman"/>
                <w:sz w:val="24"/>
                <w:szCs w:val="24"/>
              </w:rPr>
              <w:t>Komplex turizmusfejlesztés</w:t>
            </w:r>
          </w:p>
        </w:tc>
        <w:tc>
          <w:tcPr>
            <w:tcW w:w="2670" w:type="dxa"/>
            <w:shd w:val="clear" w:color="auto" w:fill="DEEAF6" w:themeFill="accent1" w:themeFillTint="33"/>
            <w:vAlign w:val="center"/>
          </w:tcPr>
          <w:p w14:paraId="438CCE4F" w14:textId="77777777" w:rsidR="00755A2B"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2.1. </w:t>
            </w:r>
            <w:r w:rsidR="00755A2B" w:rsidRPr="00755A2B">
              <w:rPr>
                <w:rFonts w:ascii="Times New Roman" w:hAnsi="Times New Roman" w:cs="Times New Roman"/>
                <w:sz w:val="24"/>
                <w:szCs w:val="24"/>
              </w:rPr>
              <w:t>Tájképfejlesztés és tájrehabilitáció</w:t>
            </w:r>
          </w:p>
        </w:tc>
        <w:tc>
          <w:tcPr>
            <w:tcW w:w="2569" w:type="dxa"/>
            <w:shd w:val="clear" w:color="auto" w:fill="DEEAF6" w:themeFill="accent1" w:themeFillTint="33"/>
            <w:vAlign w:val="center"/>
          </w:tcPr>
          <w:p w14:paraId="0BD37F46"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3.1. </w:t>
            </w:r>
            <w:r w:rsidR="00755A2B" w:rsidRPr="00EE3673">
              <w:rPr>
                <w:rFonts w:ascii="Times New Roman" w:hAnsi="Times New Roman" w:cs="Times New Roman"/>
                <w:sz w:val="24"/>
                <w:szCs w:val="24"/>
              </w:rPr>
              <w:t xml:space="preserve">Kulturális élet, </w:t>
            </w:r>
            <w:r w:rsidR="00755A2B">
              <w:rPr>
                <w:rFonts w:ascii="Times New Roman" w:hAnsi="Times New Roman" w:cs="Times New Roman"/>
                <w:sz w:val="24"/>
                <w:szCs w:val="24"/>
              </w:rPr>
              <w:t xml:space="preserve">egyházi és </w:t>
            </w:r>
            <w:r w:rsidR="00755A2B" w:rsidRPr="00EE3673">
              <w:rPr>
                <w:rFonts w:ascii="Times New Roman" w:hAnsi="Times New Roman" w:cs="Times New Roman"/>
                <w:sz w:val="24"/>
                <w:szCs w:val="24"/>
              </w:rPr>
              <w:t>civil szervezetek működési feltételeinek javítása</w:t>
            </w:r>
          </w:p>
        </w:tc>
      </w:tr>
      <w:tr w:rsidR="00755A2B" w14:paraId="6BA63C7B" w14:textId="77777777" w:rsidTr="003B63F5">
        <w:trPr>
          <w:trHeight w:val="1383"/>
        </w:trPr>
        <w:tc>
          <w:tcPr>
            <w:tcW w:w="1357" w:type="dxa"/>
            <w:vMerge/>
            <w:shd w:val="clear" w:color="auto" w:fill="DEEAF6" w:themeFill="accent1" w:themeFillTint="33"/>
            <w:vAlign w:val="center"/>
          </w:tcPr>
          <w:p w14:paraId="1384F1D6" w14:textId="77777777" w:rsidR="00E86AD1" w:rsidRDefault="00E86AD1" w:rsidP="00182747">
            <w:pPr>
              <w:rPr>
                <w:lang w:eastAsia="hu-HU"/>
              </w:rPr>
            </w:pPr>
          </w:p>
        </w:tc>
        <w:tc>
          <w:tcPr>
            <w:tcW w:w="2466" w:type="dxa"/>
            <w:shd w:val="clear" w:color="auto" w:fill="DEEAF6" w:themeFill="accent1" w:themeFillTint="33"/>
            <w:vAlign w:val="center"/>
          </w:tcPr>
          <w:p w14:paraId="6E3E48A0"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1.2. </w:t>
            </w:r>
            <w:r w:rsidR="00755A2B">
              <w:rPr>
                <w:rFonts w:ascii="Times New Roman" w:hAnsi="Times New Roman" w:cs="Times New Roman"/>
                <w:sz w:val="24"/>
                <w:szCs w:val="24"/>
              </w:rPr>
              <w:t>Vállalkozás-fejlesztés</w:t>
            </w:r>
          </w:p>
        </w:tc>
        <w:tc>
          <w:tcPr>
            <w:tcW w:w="2670" w:type="dxa"/>
            <w:shd w:val="clear" w:color="auto" w:fill="DEEAF6" w:themeFill="accent1" w:themeFillTint="33"/>
            <w:vAlign w:val="center"/>
          </w:tcPr>
          <w:p w14:paraId="66751091" w14:textId="77777777" w:rsidR="00E86AD1" w:rsidRPr="00EE3673" w:rsidRDefault="00E86AD1" w:rsidP="000633E7">
            <w:pPr>
              <w:jc w:val="center"/>
              <w:rPr>
                <w:rFonts w:ascii="Times New Roman" w:hAnsi="Times New Roman" w:cs="Times New Roman"/>
                <w:sz w:val="24"/>
                <w:szCs w:val="24"/>
              </w:rPr>
            </w:pPr>
            <w:r>
              <w:rPr>
                <w:rFonts w:ascii="Times New Roman" w:hAnsi="Times New Roman" w:cs="Times New Roman"/>
                <w:sz w:val="24"/>
                <w:szCs w:val="24"/>
              </w:rPr>
              <w:t xml:space="preserve">2.2. </w:t>
            </w:r>
            <w:r w:rsidR="00755A2B" w:rsidRPr="00EE3673">
              <w:rPr>
                <w:rFonts w:ascii="Times New Roman" w:hAnsi="Times New Roman" w:cs="Times New Roman"/>
                <w:sz w:val="24"/>
                <w:szCs w:val="24"/>
              </w:rPr>
              <w:t xml:space="preserve">Közterületek </w:t>
            </w:r>
            <w:r w:rsidR="000633E7">
              <w:rPr>
                <w:rFonts w:ascii="Times New Roman" w:hAnsi="Times New Roman" w:cs="Times New Roman"/>
                <w:sz w:val="24"/>
                <w:szCs w:val="24"/>
              </w:rPr>
              <w:t xml:space="preserve">minőségi, </w:t>
            </w:r>
            <w:r w:rsidR="00755A2B" w:rsidRPr="00EE3673">
              <w:rPr>
                <w:rFonts w:ascii="Times New Roman" w:hAnsi="Times New Roman" w:cs="Times New Roman"/>
                <w:sz w:val="24"/>
                <w:szCs w:val="24"/>
              </w:rPr>
              <w:t>integrált rekonstrukciója, sport és rekreációs infrastruktúra fejlesztése</w:t>
            </w:r>
          </w:p>
        </w:tc>
        <w:tc>
          <w:tcPr>
            <w:tcW w:w="2569" w:type="dxa"/>
            <w:shd w:val="clear" w:color="auto" w:fill="DEEAF6" w:themeFill="accent1" w:themeFillTint="33"/>
            <w:vAlign w:val="center"/>
          </w:tcPr>
          <w:p w14:paraId="340980FD"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3.2. </w:t>
            </w:r>
            <w:r w:rsidR="00755A2B" w:rsidRPr="00EE3673">
              <w:rPr>
                <w:rFonts w:ascii="Times New Roman" w:hAnsi="Times New Roman" w:cs="Times New Roman"/>
                <w:sz w:val="24"/>
                <w:szCs w:val="24"/>
              </w:rPr>
              <w:t xml:space="preserve">Közszolgáltatások funkcionális fejlesztése, intézmények működési feltételeinek javítása </w:t>
            </w:r>
          </w:p>
        </w:tc>
      </w:tr>
      <w:tr w:rsidR="00755A2B" w14:paraId="0116A41D" w14:textId="77777777" w:rsidTr="003B63F5">
        <w:trPr>
          <w:trHeight w:val="1383"/>
        </w:trPr>
        <w:tc>
          <w:tcPr>
            <w:tcW w:w="1357" w:type="dxa"/>
            <w:vMerge/>
            <w:shd w:val="clear" w:color="auto" w:fill="DEEAF6" w:themeFill="accent1" w:themeFillTint="33"/>
            <w:vAlign w:val="center"/>
          </w:tcPr>
          <w:p w14:paraId="636B1AF7" w14:textId="77777777" w:rsidR="00E86AD1" w:rsidRDefault="00E86AD1" w:rsidP="00182747">
            <w:pPr>
              <w:rPr>
                <w:lang w:eastAsia="hu-HU"/>
              </w:rPr>
            </w:pPr>
          </w:p>
        </w:tc>
        <w:tc>
          <w:tcPr>
            <w:tcW w:w="2466" w:type="dxa"/>
            <w:shd w:val="clear" w:color="auto" w:fill="DEEAF6" w:themeFill="accent1" w:themeFillTint="33"/>
            <w:vAlign w:val="center"/>
          </w:tcPr>
          <w:p w14:paraId="1EF65F4F" w14:textId="77777777" w:rsidR="000A2076" w:rsidRPr="00B46FEE"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1.3. </w:t>
            </w:r>
            <w:r w:rsidR="002571FC" w:rsidRPr="001924F3">
              <w:rPr>
                <w:rFonts w:ascii="Times New Roman" w:hAnsi="Times New Roman" w:cs="Times New Roman"/>
                <w:sz w:val="24"/>
                <w:szCs w:val="24"/>
              </w:rPr>
              <w:t xml:space="preserve">Külső </w:t>
            </w:r>
            <w:r w:rsidR="002571FC">
              <w:rPr>
                <w:rFonts w:ascii="Times New Roman" w:hAnsi="Times New Roman" w:cs="Times New Roman"/>
                <w:sz w:val="24"/>
                <w:szCs w:val="24"/>
              </w:rPr>
              <w:t>kapcsolatok fejlesztése, város</w:t>
            </w:r>
            <w:r w:rsidR="002571FC" w:rsidRPr="001924F3">
              <w:rPr>
                <w:rFonts w:ascii="Times New Roman" w:hAnsi="Times New Roman" w:cs="Times New Roman"/>
                <w:sz w:val="24"/>
                <w:szCs w:val="24"/>
              </w:rPr>
              <w:t>marketing</w:t>
            </w:r>
          </w:p>
        </w:tc>
        <w:tc>
          <w:tcPr>
            <w:tcW w:w="2670" w:type="dxa"/>
            <w:shd w:val="clear" w:color="auto" w:fill="DEEAF6" w:themeFill="accent1" w:themeFillTint="33"/>
            <w:vAlign w:val="center"/>
          </w:tcPr>
          <w:p w14:paraId="6CB30A8D" w14:textId="77777777" w:rsidR="00E86AD1" w:rsidRPr="00EE3673" w:rsidRDefault="00E86AD1" w:rsidP="00755A2B">
            <w:pPr>
              <w:jc w:val="center"/>
              <w:rPr>
                <w:rFonts w:ascii="Times New Roman" w:hAnsi="Times New Roman" w:cs="Times New Roman"/>
                <w:sz w:val="24"/>
                <w:szCs w:val="24"/>
              </w:rPr>
            </w:pPr>
            <w:r>
              <w:rPr>
                <w:rFonts w:ascii="Times New Roman" w:hAnsi="Times New Roman" w:cs="Times New Roman"/>
                <w:sz w:val="24"/>
                <w:szCs w:val="24"/>
              </w:rPr>
              <w:t xml:space="preserve">2.3. </w:t>
            </w:r>
            <w:r w:rsidRPr="00EE3673">
              <w:rPr>
                <w:rFonts w:ascii="Times New Roman" w:hAnsi="Times New Roman" w:cs="Times New Roman"/>
                <w:sz w:val="24"/>
                <w:szCs w:val="24"/>
              </w:rPr>
              <w:t>Épített örökség értékőrző megújításának és hasznosításának elősegítése, tudatos értékvállalás erősítése</w:t>
            </w:r>
          </w:p>
        </w:tc>
        <w:tc>
          <w:tcPr>
            <w:tcW w:w="2569" w:type="dxa"/>
            <w:shd w:val="clear" w:color="auto" w:fill="DEEAF6" w:themeFill="accent1" w:themeFillTint="33"/>
            <w:vAlign w:val="center"/>
          </w:tcPr>
          <w:p w14:paraId="2BA8AD8C" w14:textId="77777777" w:rsidR="00E86AD1" w:rsidRPr="00EE3673" w:rsidRDefault="00E86AD1" w:rsidP="00182747">
            <w:pPr>
              <w:jc w:val="center"/>
              <w:rPr>
                <w:rFonts w:ascii="Times New Roman" w:hAnsi="Times New Roman" w:cs="Times New Roman"/>
                <w:sz w:val="24"/>
                <w:szCs w:val="24"/>
              </w:rPr>
            </w:pPr>
            <w:r>
              <w:rPr>
                <w:rFonts w:ascii="Times New Roman" w:hAnsi="Times New Roman" w:cs="Times New Roman"/>
                <w:sz w:val="24"/>
                <w:szCs w:val="24"/>
              </w:rPr>
              <w:t>3.3.</w:t>
            </w:r>
            <w:r w:rsidRPr="00EE3673">
              <w:rPr>
                <w:rFonts w:ascii="Times New Roman" w:hAnsi="Times New Roman" w:cs="Times New Roman"/>
                <w:sz w:val="24"/>
                <w:szCs w:val="24"/>
              </w:rPr>
              <w:t xml:space="preserve"> </w:t>
            </w:r>
            <w:r w:rsidR="00755A2B" w:rsidRPr="00755A2B">
              <w:rPr>
                <w:rFonts w:ascii="Times New Roman" w:hAnsi="Times New Roman" w:cs="Times New Roman"/>
                <w:sz w:val="24"/>
                <w:szCs w:val="24"/>
              </w:rPr>
              <w:t>Kommunikáció, belső marketing erősítése</w:t>
            </w:r>
          </w:p>
        </w:tc>
      </w:tr>
    </w:tbl>
    <w:p w14:paraId="5CA28E40" w14:textId="77777777" w:rsidR="009129A8" w:rsidRDefault="009129A8">
      <w:pPr>
        <w:rPr>
          <w:rFonts w:ascii="Times New Roman" w:hAnsi="Times New Roman" w:cs="Times New Roman"/>
          <w:sz w:val="24"/>
          <w:szCs w:val="24"/>
        </w:rPr>
      </w:pPr>
      <w:bookmarkStart w:id="5" w:name="_Toc19627801"/>
      <w:r>
        <w:rPr>
          <w:i/>
        </w:rPr>
        <w:br w:type="page"/>
      </w:r>
    </w:p>
    <w:p w14:paraId="63382369" w14:textId="77777777" w:rsidR="00CD7EDA" w:rsidRPr="00CD7EDA" w:rsidRDefault="00CD7EDA" w:rsidP="000C7AF2">
      <w:pPr>
        <w:pStyle w:val="Cmsor2"/>
        <w:spacing w:before="0" w:after="120"/>
        <w:rPr>
          <w:rFonts w:eastAsiaTheme="minorHAnsi"/>
          <w:i w:val="0"/>
          <w:lang w:eastAsia="en-US"/>
        </w:rPr>
      </w:pPr>
      <w:r w:rsidRPr="00CD7EDA">
        <w:rPr>
          <w:rFonts w:eastAsiaTheme="minorHAnsi"/>
          <w:i w:val="0"/>
          <w:lang w:eastAsia="en-US"/>
        </w:rPr>
        <w:lastRenderedPageBreak/>
        <w:t>A tematikus célok</w:t>
      </w:r>
      <w:r>
        <w:rPr>
          <w:rFonts w:eastAsiaTheme="minorHAnsi"/>
          <w:i w:val="0"/>
          <w:lang w:eastAsia="en-US"/>
        </w:rPr>
        <w:t>hoz</w:t>
      </w:r>
      <w:r w:rsidRPr="00CD7EDA">
        <w:rPr>
          <w:rFonts w:eastAsiaTheme="minorHAnsi"/>
          <w:i w:val="0"/>
          <w:lang w:eastAsia="en-US"/>
        </w:rPr>
        <w:t xml:space="preserve"> és részcélok</w:t>
      </w:r>
      <w:r>
        <w:rPr>
          <w:rFonts w:eastAsiaTheme="minorHAnsi"/>
          <w:i w:val="0"/>
          <w:lang w:eastAsia="en-US"/>
        </w:rPr>
        <w:t>hoz</w:t>
      </w:r>
      <w:r w:rsidRPr="00CD7EDA">
        <w:rPr>
          <w:rFonts w:eastAsiaTheme="minorHAnsi"/>
          <w:i w:val="0"/>
          <w:lang w:eastAsia="en-US"/>
        </w:rPr>
        <w:t xml:space="preserve"> az alábbi fejlesztési feladatok és szándékok </w:t>
      </w:r>
      <w:r>
        <w:rPr>
          <w:rFonts w:eastAsiaTheme="minorHAnsi"/>
          <w:i w:val="0"/>
          <w:lang w:eastAsia="en-US"/>
        </w:rPr>
        <w:t>rendel</w:t>
      </w:r>
      <w:r w:rsidRPr="00CD7EDA">
        <w:rPr>
          <w:rFonts w:eastAsiaTheme="minorHAnsi"/>
          <w:i w:val="0"/>
          <w:lang w:eastAsia="en-US"/>
        </w:rPr>
        <w:t>hetők:</w:t>
      </w:r>
    </w:p>
    <w:tbl>
      <w:tblPr>
        <w:tblStyle w:val="Rcsostblzat"/>
        <w:tblW w:w="0" w:type="auto"/>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shd w:val="clear" w:color="auto" w:fill="DEEAF6" w:themeFill="accent1" w:themeFillTint="33"/>
        <w:tblLook w:val="04A0" w:firstRow="1" w:lastRow="0" w:firstColumn="1" w:lastColumn="0" w:noHBand="0" w:noVBand="1"/>
      </w:tblPr>
      <w:tblGrid>
        <w:gridCol w:w="2405"/>
        <w:gridCol w:w="6657"/>
      </w:tblGrid>
      <w:tr w:rsidR="00CD7EDA" w14:paraId="3E880CF8" w14:textId="77777777" w:rsidTr="0000669B">
        <w:trPr>
          <w:trHeight w:val="444"/>
        </w:trPr>
        <w:tc>
          <w:tcPr>
            <w:tcW w:w="2405" w:type="dxa"/>
            <w:shd w:val="clear" w:color="auto" w:fill="9CC2E5" w:themeFill="accent1" w:themeFillTint="99"/>
            <w:vAlign w:val="center"/>
          </w:tcPr>
          <w:p w14:paraId="7BB3699A" w14:textId="77777777" w:rsidR="00CD7EDA" w:rsidRPr="00C918E1" w:rsidRDefault="00CD7EDA" w:rsidP="00751F01">
            <w:pPr>
              <w:jc w:val="center"/>
              <w:rPr>
                <w:rFonts w:ascii="Times New Roman" w:hAnsi="Times New Roman" w:cs="Times New Roman"/>
                <w:b/>
                <w:sz w:val="24"/>
                <w:szCs w:val="24"/>
              </w:rPr>
            </w:pPr>
            <w:r w:rsidRPr="00C918E1">
              <w:rPr>
                <w:rFonts w:ascii="Times New Roman" w:hAnsi="Times New Roman" w:cs="Times New Roman"/>
                <w:b/>
                <w:sz w:val="24"/>
                <w:szCs w:val="24"/>
              </w:rPr>
              <w:t>Célok</w:t>
            </w:r>
          </w:p>
        </w:tc>
        <w:tc>
          <w:tcPr>
            <w:tcW w:w="6657" w:type="dxa"/>
            <w:shd w:val="clear" w:color="auto" w:fill="9CC2E5" w:themeFill="accent1" w:themeFillTint="99"/>
            <w:vAlign w:val="center"/>
          </w:tcPr>
          <w:p w14:paraId="2CE73FD1" w14:textId="77777777" w:rsidR="00CD7EDA" w:rsidRPr="00C918E1" w:rsidRDefault="00CD7EDA" w:rsidP="00751F01">
            <w:pPr>
              <w:jc w:val="center"/>
              <w:rPr>
                <w:rFonts w:ascii="Times New Roman" w:hAnsi="Times New Roman" w:cs="Times New Roman"/>
                <w:b/>
                <w:sz w:val="24"/>
                <w:szCs w:val="24"/>
              </w:rPr>
            </w:pPr>
            <w:r w:rsidRPr="00C918E1">
              <w:rPr>
                <w:rFonts w:ascii="Times New Roman" w:hAnsi="Times New Roman" w:cs="Times New Roman"/>
                <w:b/>
                <w:sz w:val="24"/>
                <w:szCs w:val="24"/>
              </w:rPr>
              <w:t>Fejlesztési feladatok és szándékok</w:t>
            </w:r>
          </w:p>
        </w:tc>
      </w:tr>
      <w:tr w:rsidR="00CD7EDA" w14:paraId="6330EB63" w14:textId="77777777" w:rsidTr="0000669B">
        <w:trPr>
          <w:trHeight w:val="563"/>
        </w:trPr>
        <w:tc>
          <w:tcPr>
            <w:tcW w:w="9062" w:type="dxa"/>
            <w:gridSpan w:val="2"/>
            <w:shd w:val="clear" w:color="auto" w:fill="BDD6EE" w:themeFill="accent1" w:themeFillTint="66"/>
            <w:vAlign w:val="center"/>
          </w:tcPr>
          <w:p w14:paraId="046649FC" w14:textId="77777777" w:rsidR="00CD7EDA" w:rsidRDefault="00CD7EDA" w:rsidP="00751F01">
            <w:pPr>
              <w:jc w:val="both"/>
              <w:rPr>
                <w:rFonts w:ascii="Times New Roman" w:hAnsi="Times New Roman" w:cs="Times New Roman"/>
                <w:sz w:val="24"/>
                <w:szCs w:val="24"/>
              </w:rPr>
            </w:pPr>
            <w:r>
              <w:rPr>
                <w:rFonts w:ascii="Times New Roman" w:hAnsi="Times New Roman"/>
                <w:b/>
                <w:sz w:val="24"/>
              </w:rPr>
              <w:t xml:space="preserve">1. </w:t>
            </w:r>
            <w:r w:rsidRPr="00755A2B">
              <w:rPr>
                <w:rFonts w:ascii="Times New Roman" w:hAnsi="Times New Roman"/>
                <w:b/>
                <w:sz w:val="24"/>
              </w:rPr>
              <w:t>A települési gazdaság élénkítése, helyi jövedelemforrások bővítése</w:t>
            </w:r>
          </w:p>
        </w:tc>
      </w:tr>
      <w:tr w:rsidR="00CD7EDA" w14:paraId="182E5CA7" w14:textId="77777777" w:rsidTr="0000669B">
        <w:trPr>
          <w:trHeight w:val="5221"/>
        </w:trPr>
        <w:tc>
          <w:tcPr>
            <w:tcW w:w="2405" w:type="dxa"/>
            <w:shd w:val="clear" w:color="auto" w:fill="DEEAF6" w:themeFill="accent1" w:themeFillTint="33"/>
          </w:tcPr>
          <w:p w14:paraId="66C3208F" w14:textId="77777777" w:rsidR="00CD7EDA" w:rsidRPr="001924F3" w:rsidRDefault="00CD7EDA" w:rsidP="00751F01">
            <w:pPr>
              <w:rPr>
                <w:rFonts w:ascii="Times New Roman" w:hAnsi="Times New Roman" w:cs="Times New Roman"/>
                <w:sz w:val="24"/>
                <w:szCs w:val="24"/>
              </w:rPr>
            </w:pPr>
            <w:r w:rsidRPr="001924F3">
              <w:rPr>
                <w:rFonts w:ascii="Times New Roman" w:hAnsi="Times New Roman" w:cs="Times New Roman"/>
                <w:sz w:val="24"/>
                <w:szCs w:val="24"/>
              </w:rPr>
              <w:t>1.1. Komplex turizmusfejlesztés</w:t>
            </w:r>
          </w:p>
        </w:tc>
        <w:tc>
          <w:tcPr>
            <w:tcW w:w="6657" w:type="dxa"/>
            <w:shd w:val="clear" w:color="auto" w:fill="DEEAF6" w:themeFill="accent1" w:themeFillTint="33"/>
          </w:tcPr>
          <w:p w14:paraId="66C507DB" w14:textId="02824F80"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Turisztikai </w:t>
            </w:r>
            <w:r w:rsidR="00D76FAD">
              <w:rPr>
                <w:rFonts w:ascii="Times New Roman" w:hAnsi="Times New Roman"/>
                <w:sz w:val="24"/>
              </w:rPr>
              <w:t xml:space="preserve">egyeztető fórum és </w:t>
            </w:r>
            <w:r w:rsidR="000C7AF2">
              <w:rPr>
                <w:rFonts w:ascii="Times New Roman" w:hAnsi="Times New Roman"/>
                <w:sz w:val="24"/>
              </w:rPr>
              <w:t>menedzsment</w:t>
            </w:r>
            <w:r>
              <w:rPr>
                <w:rFonts w:ascii="Times New Roman" w:hAnsi="Times New Roman"/>
                <w:sz w:val="24"/>
              </w:rPr>
              <w:t xml:space="preserve"> szervezet létrehozása (Turizmus Egylet)</w:t>
            </w:r>
          </w:p>
          <w:p w14:paraId="5C309F5A" w14:textId="2C69513D" w:rsidR="008770BF" w:rsidRDefault="008770BF" w:rsidP="00CD7EDA">
            <w:pPr>
              <w:pStyle w:val="Listaszerbekezds"/>
              <w:numPr>
                <w:ilvl w:val="0"/>
                <w:numId w:val="5"/>
              </w:numPr>
              <w:spacing w:before="0" w:after="0" w:line="240" w:lineRule="auto"/>
              <w:ind w:left="318" w:hanging="318"/>
              <w:rPr>
                <w:rFonts w:ascii="Times New Roman" w:hAnsi="Times New Roman"/>
                <w:sz w:val="24"/>
              </w:rPr>
            </w:pPr>
            <w:r w:rsidRPr="008770BF">
              <w:rPr>
                <w:rFonts w:ascii="Times New Roman" w:hAnsi="Times New Roman"/>
                <w:sz w:val="24"/>
              </w:rPr>
              <w:t>Átfogó turizmusfejlesztési stratégia kidolgozása</w:t>
            </w:r>
          </w:p>
          <w:p w14:paraId="2FCB4AB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Turisztikai termékfejlesztés, programcsomagok kidolgozása</w:t>
            </w:r>
          </w:p>
          <w:p w14:paraId="24FDB5AE"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Folyamatos kereslet és kínálat felmérési rendszer</w:t>
            </w:r>
            <w:r>
              <w:rPr>
                <w:rFonts w:ascii="Times New Roman" w:hAnsi="Times New Roman"/>
                <w:sz w:val="24"/>
              </w:rPr>
              <w:t xml:space="preserve"> </w:t>
            </w:r>
            <w:r w:rsidRPr="00755A2B">
              <w:rPr>
                <w:rFonts w:ascii="Times New Roman" w:hAnsi="Times New Roman"/>
                <w:sz w:val="24"/>
              </w:rPr>
              <w:t>kidolgozása</w:t>
            </w:r>
          </w:p>
          <w:p w14:paraId="342FA955"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Szolgáltatási színvonal emelés</w:t>
            </w:r>
            <w:r>
              <w:rPr>
                <w:rFonts w:ascii="Times New Roman" w:hAnsi="Times New Roman"/>
                <w:sz w:val="24"/>
              </w:rPr>
              <w:t>e</w:t>
            </w:r>
            <w:r w:rsidRPr="00755A2B">
              <w:rPr>
                <w:rFonts w:ascii="Times New Roman" w:hAnsi="Times New Roman"/>
                <w:sz w:val="24"/>
              </w:rPr>
              <w:t>, sajátos szolgáltatási</w:t>
            </w:r>
            <w:r>
              <w:rPr>
                <w:rFonts w:ascii="Times New Roman" w:hAnsi="Times New Roman"/>
                <w:sz w:val="24"/>
              </w:rPr>
              <w:t xml:space="preserve"> </w:t>
            </w:r>
            <w:r w:rsidRPr="00755A2B">
              <w:rPr>
                <w:rFonts w:ascii="Times New Roman" w:hAnsi="Times New Roman"/>
                <w:sz w:val="24"/>
              </w:rPr>
              <w:t xml:space="preserve">kínálat </w:t>
            </w:r>
            <w:r>
              <w:rPr>
                <w:rFonts w:ascii="Times New Roman" w:hAnsi="Times New Roman"/>
                <w:sz w:val="24"/>
              </w:rPr>
              <w:t>kialakulásának</w:t>
            </w:r>
            <w:r w:rsidRPr="00755A2B">
              <w:rPr>
                <w:rFonts w:ascii="Times New Roman" w:hAnsi="Times New Roman"/>
                <w:sz w:val="24"/>
              </w:rPr>
              <w:t xml:space="preserve"> el</w:t>
            </w:r>
            <w:r>
              <w:rPr>
                <w:rFonts w:ascii="Times New Roman" w:hAnsi="Times New Roman"/>
                <w:sz w:val="24"/>
              </w:rPr>
              <w:t>ő</w:t>
            </w:r>
            <w:r w:rsidRPr="00755A2B">
              <w:rPr>
                <w:rFonts w:ascii="Times New Roman" w:hAnsi="Times New Roman"/>
                <w:sz w:val="24"/>
              </w:rPr>
              <w:t>segítése, elsősorban az aktív (</w:t>
            </w:r>
            <w:r w:rsidR="00751F01">
              <w:rPr>
                <w:rFonts w:ascii="Times New Roman" w:hAnsi="Times New Roman"/>
                <w:sz w:val="24"/>
              </w:rPr>
              <w:t xml:space="preserve">sport, </w:t>
            </w:r>
            <w:r w:rsidRPr="00755A2B">
              <w:rPr>
                <w:rFonts w:ascii="Times New Roman" w:hAnsi="Times New Roman"/>
                <w:sz w:val="24"/>
              </w:rPr>
              <w:t>természetjáró, kerékpáros, vízi), valamint a</w:t>
            </w:r>
            <w:r>
              <w:rPr>
                <w:rFonts w:ascii="Times New Roman" w:hAnsi="Times New Roman"/>
                <w:sz w:val="24"/>
              </w:rPr>
              <w:t>z egészség, a</w:t>
            </w:r>
            <w:r w:rsidRPr="00755A2B">
              <w:rPr>
                <w:rFonts w:ascii="Times New Roman" w:hAnsi="Times New Roman"/>
                <w:sz w:val="24"/>
              </w:rPr>
              <w:t xml:space="preserve"> kulturális</w:t>
            </w:r>
            <w:r>
              <w:rPr>
                <w:rFonts w:ascii="Times New Roman" w:hAnsi="Times New Roman"/>
                <w:sz w:val="24"/>
              </w:rPr>
              <w:t xml:space="preserve">, </w:t>
            </w:r>
            <w:r w:rsidRPr="00755A2B">
              <w:rPr>
                <w:rFonts w:ascii="Times New Roman" w:hAnsi="Times New Roman"/>
                <w:sz w:val="24"/>
              </w:rPr>
              <w:t xml:space="preserve">és </w:t>
            </w:r>
            <w:proofErr w:type="spellStart"/>
            <w:r w:rsidRPr="00755A2B">
              <w:rPr>
                <w:rFonts w:ascii="Times New Roman" w:hAnsi="Times New Roman"/>
                <w:sz w:val="24"/>
              </w:rPr>
              <w:t>gasztro</w:t>
            </w:r>
            <w:proofErr w:type="spellEnd"/>
            <w:r w:rsidRPr="00755A2B">
              <w:rPr>
                <w:rFonts w:ascii="Times New Roman" w:hAnsi="Times New Roman"/>
                <w:sz w:val="24"/>
              </w:rPr>
              <w:t xml:space="preserve"> turizmus területén</w:t>
            </w:r>
          </w:p>
          <w:p w14:paraId="237FE28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Kiránduló utak, bakancsos túraútvonalak fejlesztése</w:t>
            </w:r>
          </w:p>
          <w:p w14:paraId="7C22BEF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Nagymaros, mint „lelki erőmű” pozicionálása (vallási és csendturizmus)</w:t>
            </w:r>
          </w:p>
          <w:p w14:paraId="5C050D14" w14:textId="77777777" w:rsidR="00CD7EDA" w:rsidRPr="00755A2B"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Kikötőfejlesztés, komp- és révközlekedés modernizálása, a szolgáltatás minőségi javítása</w:t>
            </w:r>
          </w:p>
          <w:p w14:paraId="48D3A224" w14:textId="77777777" w:rsidR="00CD7EDA" w:rsidRPr="00F4001E" w:rsidRDefault="00CD7EDA" w:rsidP="00CD7EDA">
            <w:pPr>
              <w:pStyle w:val="Listaszerbekezds"/>
              <w:numPr>
                <w:ilvl w:val="0"/>
                <w:numId w:val="5"/>
              </w:numPr>
              <w:spacing w:before="0" w:after="0" w:line="240" w:lineRule="auto"/>
              <w:ind w:left="318" w:hanging="318"/>
              <w:rPr>
                <w:rFonts w:ascii="Times New Roman" w:hAnsi="Times New Roman"/>
                <w:sz w:val="24"/>
              </w:rPr>
            </w:pPr>
            <w:r w:rsidRPr="00F4001E">
              <w:rPr>
                <w:rFonts w:ascii="Times New Roman" w:hAnsi="Times New Roman"/>
                <w:sz w:val="24"/>
              </w:rPr>
              <w:t>Kulturális gazdaság, kézm</w:t>
            </w:r>
            <w:r>
              <w:rPr>
                <w:rFonts w:ascii="Times New Roman" w:hAnsi="Times New Roman"/>
                <w:sz w:val="24"/>
              </w:rPr>
              <w:t>ű</w:t>
            </w:r>
            <w:r w:rsidRPr="00F4001E">
              <w:rPr>
                <w:rFonts w:ascii="Times New Roman" w:hAnsi="Times New Roman"/>
                <w:sz w:val="24"/>
              </w:rPr>
              <w:t>ipar, m</w:t>
            </w:r>
            <w:r>
              <w:rPr>
                <w:rFonts w:ascii="Times New Roman" w:hAnsi="Times New Roman"/>
                <w:sz w:val="24"/>
              </w:rPr>
              <w:t>ű</w:t>
            </w:r>
            <w:r w:rsidRPr="00F4001E">
              <w:rPr>
                <w:rFonts w:ascii="Times New Roman" w:hAnsi="Times New Roman"/>
                <w:sz w:val="24"/>
              </w:rPr>
              <w:t>vészet</w:t>
            </w:r>
            <w:r>
              <w:rPr>
                <w:rFonts w:ascii="Times New Roman" w:hAnsi="Times New Roman"/>
                <w:sz w:val="24"/>
              </w:rPr>
              <w:t xml:space="preserve"> </w:t>
            </w:r>
            <w:r w:rsidRPr="00F4001E">
              <w:rPr>
                <w:rFonts w:ascii="Times New Roman" w:hAnsi="Times New Roman"/>
                <w:sz w:val="24"/>
              </w:rPr>
              <w:t>helyzetbe hozása</w:t>
            </w:r>
          </w:p>
          <w:p w14:paraId="7A000BC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Minőségi szálláshelykínálat megteremtése</w:t>
            </w:r>
          </w:p>
          <w:p w14:paraId="6ED1B7AC"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Termálfürdő megvalósítása</w:t>
            </w:r>
          </w:p>
          <w:p w14:paraId="7E803997" w14:textId="77777777" w:rsidR="00CD7EDA" w:rsidRPr="001924F3"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Turisztikai szakképző centrum létrehozása</w:t>
            </w:r>
          </w:p>
        </w:tc>
      </w:tr>
      <w:tr w:rsidR="00CD7EDA" w14:paraId="3572434E" w14:textId="77777777" w:rsidTr="0000669B">
        <w:trPr>
          <w:trHeight w:val="4936"/>
        </w:trPr>
        <w:tc>
          <w:tcPr>
            <w:tcW w:w="2405" w:type="dxa"/>
            <w:shd w:val="clear" w:color="auto" w:fill="DEEAF6" w:themeFill="accent1" w:themeFillTint="33"/>
          </w:tcPr>
          <w:p w14:paraId="45A543D1" w14:textId="77777777" w:rsidR="00CD7EDA" w:rsidRPr="001924F3" w:rsidRDefault="00CD7EDA" w:rsidP="00751F01">
            <w:pPr>
              <w:rPr>
                <w:rFonts w:ascii="Times New Roman" w:hAnsi="Times New Roman" w:cs="Times New Roman"/>
                <w:sz w:val="24"/>
                <w:szCs w:val="24"/>
              </w:rPr>
            </w:pPr>
            <w:r w:rsidRPr="001924F3">
              <w:rPr>
                <w:rFonts w:ascii="Times New Roman" w:hAnsi="Times New Roman" w:cs="Times New Roman"/>
                <w:sz w:val="24"/>
                <w:szCs w:val="24"/>
              </w:rPr>
              <w:t>1.2. Vállalkozás</w:t>
            </w:r>
            <w:r>
              <w:rPr>
                <w:rFonts w:ascii="Times New Roman" w:hAnsi="Times New Roman" w:cs="Times New Roman"/>
                <w:sz w:val="24"/>
                <w:szCs w:val="24"/>
              </w:rPr>
              <w:t>-</w:t>
            </w:r>
            <w:r w:rsidRPr="001924F3">
              <w:rPr>
                <w:rFonts w:ascii="Times New Roman" w:hAnsi="Times New Roman" w:cs="Times New Roman"/>
                <w:sz w:val="24"/>
                <w:szCs w:val="24"/>
              </w:rPr>
              <w:t>fejlesztés</w:t>
            </w:r>
          </w:p>
        </w:tc>
        <w:tc>
          <w:tcPr>
            <w:tcW w:w="6657" w:type="dxa"/>
            <w:shd w:val="clear" w:color="auto" w:fill="DEEAF6" w:themeFill="accent1" w:themeFillTint="33"/>
          </w:tcPr>
          <w:p w14:paraId="702777E6" w14:textId="24B05F70"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w:t>
            </w:r>
            <w:r>
              <w:rPr>
                <w:rFonts w:ascii="Times New Roman" w:hAnsi="Times New Roman"/>
                <w:sz w:val="24"/>
              </w:rPr>
              <w:t xml:space="preserve"> helyi erőforrásokra támaszkodó és a</w:t>
            </w:r>
            <w:r w:rsidRPr="0074188D">
              <w:rPr>
                <w:rFonts w:ascii="Times New Roman" w:hAnsi="Times New Roman"/>
                <w:sz w:val="24"/>
              </w:rPr>
              <w:t xml:space="preserve"> térségi összefogásban megvalósuló beruházások támogatása</w:t>
            </w:r>
          </w:p>
          <w:p w14:paraId="352F9DA1"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Ösztönző- és szabályozó rendszerek kidolgozása és alkalmazása</w:t>
            </w:r>
          </w:p>
          <w:p w14:paraId="7EBEF2B1"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H</w:t>
            </w:r>
            <w:r w:rsidRPr="005922EE">
              <w:rPr>
                <w:rFonts w:ascii="Times New Roman" w:hAnsi="Times New Roman"/>
                <w:sz w:val="24"/>
              </w:rPr>
              <w:t>elyi termékek előállítás</w:t>
            </w:r>
            <w:r>
              <w:rPr>
                <w:rFonts w:ascii="Times New Roman" w:hAnsi="Times New Roman"/>
                <w:sz w:val="24"/>
              </w:rPr>
              <w:t>ának támogatása</w:t>
            </w:r>
            <w:r w:rsidRPr="005922EE">
              <w:rPr>
                <w:rFonts w:ascii="Times New Roman" w:hAnsi="Times New Roman"/>
                <w:sz w:val="24"/>
              </w:rPr>
              <w:t xml:space="preserve"> (kézműves termékek</w:t>
            </w:r>
            <w:r>
              <w:rPr>
                <w:rFonts w:ascii="Times New Roman" w:hAnsi="Times New Roman"/>
                <w:sz w:val="24"/>
              </w:rPr>
              <w:t xml:space="preserve">, </w:t>
            </w:r>
            <w:r w:rsidRPr="005922EE">
              <w:rPr>
                <w:rFonts w:ascii="Times New Roman" w:hAnsi="Times New Roman"/>
                <w:sz w:val="24"/>
              </w:rPr>
              <w:t>képzőművészeti alkotások</w:t>
            </w:r>
            <w:r>
              <w:rPr>
                <w:rFonts w:ascii="Times New Roman" w:hAnsi="Times New Roman"/>
                <w:sz w:val="24"/>
              </w:rPr>
              <w:t>)</w:t>
            </w:r>
          </w:p>
          <w:p w14:paraId="7E715BE5" w14:textId="77777777" w:rsidR="00CD7EDA" w:rsidRPr="002E54A8"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Elektronikus s</w:t>
            </w:r>
            <w:r w:rsidRPr="002E54A8">
              <w:rPr>
                <w:rFonts w:ascii="Times New Roman" w:hAnsi="Times New Roman"/>
                <w:sz w:val="24"/>
              </w:rPr>
              <w:t>zolgáltatások, e-kereskedelem fejlesztése</w:t>
            </w:r>
            <w:r>
              <w:rPr>
                <w:rFonts w:ascii="Times New Roman" w:hAnsi="Times New Roman"/>
                <w:sz w:val="24"/>
              </w:rPr>
              <w:t>, t</w:t>
            </w:r>
            <w:r w:rsidRPr="002E54A8">
              <w:rPr>
                <w:rFonts w:ascii="Times New Roman" w:hAnsi="Times New Roman"/>
                <w:sz w:val="24"/>
              </w:rPr>
              <w:t>ávmunka</w:t>
            </w:r>
            <w:r w:rsidR="00DE2160">
              <w:rPr>
                <w:rFonts w:ascii="Times New Roman" w:hAnsi="Times New Roman"/>
                <w:sz w:val="24"/>
              </w:rPr>
              <w:t xml:space="preserve"> </w:t>
            </w:r>
            <w:r w:rsidRPr="002E54A8">
              <w:rPr>
                <w:rFonts w:ascii="Times New Roman" w:hAnsi="Times New Roman"/>
                <w:sz w:val="24"/>
              </w:rPr>
              <w:t>elősegítése</w:t>
            </w:r>
          </w:p>
          <w:p w14:paraId="5DDF5A19"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Vállalkozói kezdeményezések felkarolása és támogatása</w:t>
            </w:r>
          </w:p>
          <w:p w14:paraId="26E11B09" w14:textId="77777777" w:rsidR="008770BF" w:rsidRDefault="008770BF" w:rsidP="008770BF">
            <w:pPr>
              <w:pStyle w:val="Listaszerbekezds"/>
              <w:numPr>
                <w:ilvl w:val="0"/>
                <w:numId w:val="5"/>
              </w:numPr>
              <w:spacing w:before="0" w:after="0" w:line="240" w:lineRule="auto"/>
              <w:ind w:left="318" w:hanging="318"/>
              <w:rPr>
                <w:rFonts w:ascii="Times New Roman" w:hAnsi="Times New Roman"/>
                <w:sz w:val="24"/>
              </w:rPr>
            </w:pPr>
            <w:r w:rsidRPr="008770BF">
              <w:rPr>
                <w:rFonts w:ascii="Times New Roman" w:hAnsi="Times New Roman"/>
                <w:sz w:val="24"/>
              </w:rPr>
              <w:t>Feldolgozóipari mikrovállalkozások innovációs tevékenyégének támogatása</w:t>
            </w:r>
          </w:p>
          <w:p w14:paraId="5C905F4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A helyi </w:t>
            </w:r>
            <w:r w:rsidR="00751F01">
              <w:rPr>
                <w:rFonts w:ascii="Times New Roman" w:hAnsi="Times New Roman"/>
                <w:sz w:val="24"/>
              </w:rPr>
              <w:t xml:space="preserve">felhasználási, </w:t>
            </w:r>
            <w:r>
              <w:rPr>
                <w:rFonts w:ascii="Times New Roman" w:hAnsi="Times New Roman"/>
                <w:sz w:val="24"/>
              </w:rPr>
              <w:t>beszállítói lehetőségek bővítése</w:t>
            </w:r>
          </w:p>
          <w:p w14:paraId="29A4EE3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274FF3">
              <w:rPr>
                <w:rFonts w:ascii="Times New Roman" w:hAnsi="Times New Roman"/>
                <w:sz w:val="24"/>
              </w:rPr>
              <w:t>A kereskedelem és a szolgáltatások fejlesztésének elősegítése</w:t>
            </w:r>
          </w:p>
          <w:p w14:paraId="37541E6F" w14:textId="77777777" w:rsidR="00CD7EDA" w:rsidRPr="002E54A8" w:rsidRDefault="00CD7EDA" w:rsidP="00CD7EDA">
            <w:pPr>
              <w:pStyle w:val="Listaszerbekezds"/>
              <w:numPr>
                <w:ilvl w:val="0"/>
                <w:numId w:val="5"/>
              </w:numPr>
              <w:spacing w:before="0" w:after="0" w:line="240" w:lineRule="auto"/>
              <w:ind w:left="318" w:hanging="318"/>
              <w:rPr>
                <w:rFonts w:ascii="Times New Roman" w:hAnsi="Times New Roman"/>
                <w:sz w:val="24"/>
              </w:rPr>
            </w:pPr>
            <w:r w:rsidRPr="002E54A8">
              <w:rPr>
                <w:rFonts w:ascii="Times New Roman" w:hAnsi="Times New Roman"/>
                <w:sz w:val="24"/>
              </w:rPr>
              <w:t>Üzletek korszerűsítése</w:t>
            </w:r>
            <w:r>
              <w:rPr>
                <w:rFonts w:ascii="Times New Roman" w:hAnsi="Times New Roman"/>
                <w:sz w:val="24"/>
              </w:rPr>
              <w:t>,</w:t>
            </w:r>
            <w:r w:rsidRPr="00057339">
              <w:rPr>
                <w:rFonts w:ascii="Times New Roman" w:hAnsi="Times New Roman"/>
                <w:sz w:val="24"/>
              </w:rPr>
              <w:t xml:space="preserve"> </w:t>
            </w:r>
            <w:r>
              <w:rPr>
                <w:rFonts w:ascii="Times New Roman" w:hAnsi="Times New Roman"/>
                <w:sz w:val="24"/>
              </w:rPr>
              <w:t>egységes arculat kialakítás</w:t>
            </w:r>
            <w:r w:rsidR="000C7AF2">
              <w:rPr>
                <w:rFonts w:ascii="Times New Roman" w:hAnsi="Times New Roman"/>
                <w:sz w:val="24"/>
              </w:rPr>
              <w:t>a</w:t>
            </w:r>
          </w:p>
          <w:p w14:paraId="3120495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2E54A8">
              <w:rPr>
                <w:rFonts w:ascii="Times New Roman" w:hAnsi="Times New Roman"/>
                <w:sz w:val="24"/>
              </w:rPr>
              <w:t>Helyi kreatív- és zöldgazdaság kialak</w:t>
            </w:r>
            <w:r>
              <w:rPr>
                <w:rFonts w:ascii="Times New Roman" w:hAnsi="Times New Roman"/>
                <w:sz w:val="24"/>
              </w:rPr>
              <w:t>ulásának elősegítése</w:t>
            </w:r>
          </w:p>
          <w:p w14:paraId="3EAB41BD" w14:textId="77777777" w:rsidR="00CD7EDA" w:rsidRPr="002E54A8" w:rsidRDefault="00CD7EDA" w:rsidP="00CD7EDA">
            <w:pPr>
              <w:pStyle w:val="Listaszerbekezds"/>
              <w:numPr>
                <w:ilvl w:val="0"/>
                <w:numId w:val="5"/>
              </w:numPr>
              <w:spacing w:before="0" w:after="0" w:line="240" w:lineRule="auto"/>
              <w:ind w:left="318" w:hanging="318"/>
              <w:rPr>
                <w:rFonts w:ascii="Times New Roman" w:hAnsi="Times New Roman"/>
                <w:sz w:val="24"/>
              </w:rPr>
            </w:pPr>
            <w:r w:rsidRPr="002E54A8">
              <w:rPr>
                <w:rFonts w:ascii="Times New Roman" w:hAnsi="Times New Roman"/>
                <w:sz w:val="24"/>
              </w:rPr>
              <w:t>Vállalkozók háza, inkubátorház</w:t>
            </w:r>
            <w:r w:rsidR="00DE2160">
              <w:rPr>
                <w:rFonts w:ascii="Times New Roman" w:hAnsi="Times New Roman"/>
                <w:sz w:val="24"/>
              </w:rPr>
              <w:t xml:space="preserve">, </w:t>
            </w:r>
            <w:proofErr w:type="spellStart"/>
            <w:r w:rsidR="00DE2160">
              <w:rPr>
                <w:rFonts w:ascii="Times New Roman" w:hAnsi="Times New Roman"/>
                <w:sz w:val="24"/>
              </w:rPr>
              <w:t>közősségi</w:t>
            </w:r>
            <w:proofErr w:type="spellEnd"/>
            <w:r w:rsidR="00DE2160">
              <w:rPr>
                <w:rFonts w:ascii="Times New Roman" w:hAnsi="Times New Roman"/>
                <w:sz w:val="24"/>
              </w:rPr>
              <w:t xml:space="preserve"> iroda</w:t>
            </w:r>
            <w:r w:rsidRPr="002E54A8">
              <w:rPr>
                <w:rFonts w:ascii="Times New Roman" w:hAnsi="Times New Roman"/>
                <w:sz w:val="24"/>
              </w:rPr>
              <w:t xml:space="preserve"> létesítése</w:t>
            </w:r>
          </w:p>
          <w:p w14:paraId="4B05B80A" w14:textId="77777777" w:rsidR="00CD7EDA" w:rsidRPr="00755A2B" w:rsidRDefault="00CD7EDA" w:rsidP="00CD7EDA">
            <w:pPr>
              <w:pStyle w:val="Listaszerbekezds"/>
              <w:numPr>
                <w:ilvl w:val="0"/>
                <w:numId w:val="5"/>
              </w:numPr>
              <w:spacing w:before="0" w:after="0" w:line="240" w:lineRule="auto"/>
              <w:ind w:left="318" w:hanging="318"/>
              <w:rPr>
                <w:rFonts w:ascii="Times New Roman" w:hAnsi="Times New Roman"/>
                <w:sz w:val="24"/>
              </w:rPr>
            </w:pPr>
            <w:r w:rsidRPr="002E54A8">
              <w:rPr>
                <w:rFonts w:ascii="Times New Roman" w:hAnsi="Times New Roman"/>
                <w:sz w:val="24"/>
              </w:rPr>
              <w:t>Vállalkozói képzések</w:t>
            </w:r>
            <w:r>
              <w:rPr>
                <w:rFonts w:ascii="Times New Roman" w:hAnsi="Times New Roman"/>
                <w:sz w:val="24"/>
              </w:rPr>
              <w:t xml:space="preserve"> szervezése, marketing és pályázati tanácsadás, forrásszerzés elősegítése</w:t>
            </w:r>
          </w:p>
        </w:tc>
      </w:tr>
      <w:tr w:rsidR="00CD7EDA" w14:paraId="4913DCDA" w14:textId="77777777" w:rsidTr="0000669B">
        <w:trPr>
          <w:trHeight w:val="1841"/>
        </w:trPr>
        <w:tc>
          <w:tcPr>
            <w:tcW w:w="2405" w:type="dxa"/>
            <w:shd w:val="clear" w:color="auto" w:fill="DEEAF6" w:themeFill="accent1" w:themeFillTint="33"/>
          </w:tcPr>
          <w:p w14:paraId="7B8CE1D9" w14:textId="77777777" w:rsidR="00CD7EDA" w:rsidRPr="001924F3" w:rsidRDefault="00CD7EDA" w:rsidP="00751F01">
            <w:pPr>
              <w:rPr>
                <w:rFonts w:ascii="Times New Roman" w:hAnsi="Times New Roman" w:cs="Times New Roman"/>
                <w:sz w:val="24"/>
                <w:szCs w:val="24"/>
              </w:rPr>
            </w:pPr>
            <w:r w:rsidRPr="001924F3">
              <w:rPr>
                <w:rFonts w:ascii="Times New Roman" w:hAnsi="Times New Roman" w:cs="Times New Roman"/>
                <w:sz w:val="24"/>
                <w:szCs w:val="24"/>
              </w:rPr>
              <w:t xml:space="preserve">1.3. Külső </w:t>
            </w:r>
            <w:r>
              <w:rPr>
                <w:rFonts w:ascii="Times New Roman" w:hAnsi="Times New Roman" w:cs="Times New Roman"/>
                <w:sz w:val="24"/>
                <w:szCs w:val="24"/>
              </w:rPr>
              <w:t>kapcsolatok fejlesztése, város</w:t>
            </w:r>
            <w:r w:rsidRPr="001924F3">
              <w:rPr>
                <w:rFonts w:ascii="Times New Roman" w:hAnsi="Times New Roman" w:cs="Times New Roman"/>
                <w:sz w:val="24"/>
                <w:szCs w:val="24"/>
              </w:rPr>
              <w:t>marketing</w:t>
            </w:r>
          </w:p>
        </w:tc>
        <w:tc>
          <w:tcPr>
            <w:tcW w:w="6657" w:type="dxa"/>
            <w:shd w:val="clear" w:color="auto" w:fill="DEEAF6" w:themeFill="accent1" w:themeFillTint="33"/>
          </w:tcPr>
          <w:p w14:paraId="66C12BD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 xml:space="preserve">Települési </w:t>
            </w:r>
            <w:r>
              <w:rPr>
                <w:rFonts w:ascii="Times New Roman" w:hAnsi="Times New Roman"/>
                <w:sz w:val="24"/>
              </w:rPr>
              <w:t>és térségi szinten összehangolt marketing stratégia kidolgozása és megvalósítása</w:t>
            </w:r>
          </w:p>
          <w:p w14:paraId="1BBC4B4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Turisztikai és vállalkozói információs rendszer létrehozása</w:t>
            </w:r>
          </w:p>
          <w:p w14:paraId="21A17B2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F4001E">
              <w:rPr>
                <w:rFonts w:ascii="Times New Roman" w:hAnsi="Times New Roman"/>
                <w:sz w:val="24"/>
              </w:rPr>
              <w:t>Arculatteremt</w:t>
            </w:r>
            <w:r>
              <w:rPr>
                <w:rFonts w:ascii="Times New Roman" w:hAnsi="Times New Roman"/>
                <w:sz w:val="24"/>
              </w:rPr>
              <w:t>ő</w:t>
            </w:r>
            <w:r w:rsidRPr="00F4001E">
              <w:rPr>
                <w:rFonts w:ascii="Times New Roman" w:hAnsi="Times New Roman"/>
                <w:sz w:val="24"/>
              </w:rPr>
              <w:t xml:space="preserve"> marketing kiadványok és</w:t>
            </w:r>
            <w:r>
              <w:rPr>
                <w:rFonts w:ascii="Times New Roman" w:hAnsi="Times New Roman"/>
                <w:sz w:val="24"/>
              </w:rPr>
              <w:t xml:space="preserve"> </w:t>
            </w:r>
            <w:r w:rsidRPr="00F4001E">
              <w:rPr>
                <w:rFonts w:ascii="Times New Roman" w:hAnsi="Times New Roman"/>
                <w:sz w:val="24"/>
              </w:rPr>
              <w:t>eszközök elkészítése</w:t>
            </w:r>
          </w:p>
          <w:p w14:paraId="4AFF3BA6"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Turista térkép fejlesztése, információs és útirányjelző táblák elhelyezése</w:t>
            </w:r>
          </w:p>
          <w:p w14:paraId="3CA0220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Helyi termékek értékesítésének elősegítése (termelői piac fejlesztése, „dunakanyari termékek boltja”)</w:t>
            </w:r>
          </w:p>
          <w:p w14:paraId="66462E66" w14:textId="77777777" w:rsidR="00CD7EDA" w:rsidRPr="00F4001E"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lastRenderedPageBreak/>
              <w:t>Kereskedelmi arculat szabályozása, árusító standok, pavilonok településképbe illő megjelenésének elősegítése</w:t>
            </w:r>
          </w:p>
          <w:p w14:paraId="2D6EE050"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Befektetési, beruházási lehetőségeket bemutató marketing anyagok, online felületek készítése</w:t>
            </w:r>
          </w:p>
          <w:p w14:paraId="11A02E10" w14:textId="77777777" w:rsidR="00CD7EDA" w:rsidRPr="00450F2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Testvérvárosi és egyéb külső </w:t>
            </w:r>
            <w:r w:rsidRPr="00F753FD">
              <w:rPr>
                <w:rFonts w:ascii="Times New Roman" w:hAnsi="Times New Roman"/>
                <w:sz w:val="24"/>
              </w:rPr>
              <w:t>kapcsolatok</w:t>
            </w:r>
            <w:r>
              <w:rPr>
                <w:rFonts w:ascii="Times New Roman" w:hAnsi="Times New Roman"/>
                <w:sz w:val="24"/>
              </w:rPr>
              <w:t xml:space="preserve"> további erősítése, testvérrégiós kapcsolatok kialakítása</w:t>
            </w:r>
          </w:p>
        </w:tc>
      </w:tr>
      <w:tr w:rsidR="00CD7EDA" w14:paraId="686ACE2F" w14:textId="77777777" w:rsidTr="0000669B">
        <w:trPr>
          <w:trHeight w:val="588"/>
        </w:trPr>
        <w:tc>
          <w:tcPr>
            <w:tcW w:w="9062" w:type="dxa"/>
            <w:gridSpan w:val="2"/>
            <w:shd w:val="clear" w:color="auto" w:fill="BDD6EE" w:themeFill="accent1" w:themeFillTint="66"/>
            <w:vAlign w:val="center"/>
          </w:tcPr>
          <w:p w14:paraId="1A0C6426" w14:textId="77777777" w:rsidR="00CD7EDA" w:rsidRDefault="00CD7EDA" w:rsidP="00751F01">
            <w:pPr>
              <w:jc w:val="both"/>
              <w:rPr>
                <w:rFonts w:ascii="Times New Roman" w:hAnsi="Times New Roman" w:cs="Times New Roman"/>
                <w:sz w:val="24"/>
                <w:szCs w:val="24"/>
              </w:rPr>
            </w:pPr>
            <w:r>
              <w:rPr>
                <w:rFonts w:ascii="Times New Roman" w:hAnsi="Times New Roman"/>
                <w:b/>
                <w:sz w:val="24"/>
              </w:rPr>
              <w:lastRenderedPageBreak/>
              <w:t xml:space="preserve">2. </w:t>
            </w:r>
            <w:r w:rsidRPr="00755A2B">
              <w:rPr>
                <w:rFonts w:ascii="Times New Roman" w:hAnsi="Times New Roman"/>
                <w:b/>
                <w:sz w:val="24"/>
              </w:rPr>
              <w:t>A tájkép és a települési környezet értékőrző fejlesztése</w:t>
            </w:r>
          </w:p>
        </w:tc>
      </w:tr>
      <w:tr w:rsidR="00CD7EDA" w14:paraId="0DC2B6DB" w14:textId="77777777" w:rsidTr="0000669B">
        <w:trPr>
          <w:trHeight w:val="5192"/>
        </w:trPr>
        <w:tc>
          <w:tcPr>
            <w:tcW w:w="2405" w:type="dxa"/>
            <w:shd w:val="clear" w:color="auto" w:fill="DEEAF6" w:themeFill="accent1" w:themeFillTint="33"/>
          </w:tcPr>
          <w:p w14:paraId="6474CCBF"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2.1. Tájképfejlesztés és tájrehabilitáció</w:t>
            </w:r>
          </w:p>
        </w:tc>
        <w:tc>
          <w:tcPr>
            <w:tcW w:w="6657" w:type="dxa"/>
            <w:shd w:val="clear" w:color="auto" w:fill="DEEAF6" w:themeFill="accent1" w:themeFillTint="33"/>
          </w:tcPr>
          <w:p w14:paraId="6FDF95E6"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Panoráma st</w:t>
            </w:r>
            <w:r>
              <w:rPr>
                <w:rFonts w:ascii="Times New Roman" w:hAnsi="Times New Roman"/>
                <w:sz w:val="24"/>
              </w:rPr>
              <w:t>ra</w:t>
            </w:r>
            <w:r w:rsidRPr="00755A2B">
              <w:rPr>
                <w:rFonts w:ascii="Times New Roman" w:hAnsi="Times New Roman"/>
                <w:sz w:val="24"/>
              </w:rPr>
              <w:t>tégia kidolgozása és végrehajtása</w:t>
            </w:r>
            <w:r>
              <w:rPr>
                <w:rFonts w:ascii="Times New Roman" w:hAnsi="Times New Roman"/>
                <w:sz w:val="24"/>
              </w:rPr>
              <w:t>, kilátóhelyek és panoráma útvonalak fejlesztése</w:t>
            </w:r>
          </w:p>
          <w:p w14:paraId="6F86829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A tájkép vonatról, 12-es sz. főútról és az </w:t>
            </w:r>
            <w:proofErr w:type="spellStart"/>
            <w:r>
              <w:rPr>
                <w:rFonts w:ascii="Times New Roman" w:hAnsi="Times New Roman"/>
                <w:sz w:val="24"/>
              </w:rPr>
              <w:t>Eurovelo</w:t>
            </w:r>
            <w:proofErr w:type="spellEnd"/>
            <w:r>
              <w:rPr>
                <w:rFonts w:ascii="Times New Roman" w:hAnsi="Times New Roman"/>
                <w:sz w:val="24"/>
              </w:rPr>
              <w:t xml:space="preserve"> kerékpárútról történő feltárulásának biztosítása</w:t>
            </w:r>
          </w:p>
          <w:p w14:paraId="164C4282"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Hagyományos tájgazdálkodás újjáélesztése</w:t>
            </w:r>
            <w:r>
              <w:rPr>
                <w:rFonts w:ascii="Times New Roman" w:hAnsi="Times New Roman"/>
                <w:sz w:val="24"/>
              </w:rPr>
              <w:t>, t</w:t>
            </w:r>
            <w:r w:rsidRPr="00755A2B">
              <w:rPr>
                <w:rFonts w:ascii="Times New Roman" w:hAnsi="Times New Roman"/>
                <w:sz w:val="24"/>
              </w:rPr>
              <w:t>ermészetkímélő gazdálkodási formák előtérbe helyezése</w:t>
            </w:r>
          </w:p>
          <w:p w14:paraId="06A02782"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Gyepes területek fenntartásának elősegítése, kaszálás, legeltetés ösztönzése</w:t>
            </w:r>
          </w:p>
          <w:p w14:paraId="49185522"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Szelídgesztenye és málnatermesztés ösztönzése</w:t>
            </w:r>
          </w:p>
          <w:p w14:paraId="4586C7F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Erózió elleni védelem</w:t>
            </w:r>
          </w:p>
          <w:p w14:paraId="5EB1A3D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Vízmosások rendezése</w:t>
            </w:r>
          </w:p>
          <w:p w14:paraId="5FE87FBF" w14:textId="77777777" w:rsidR="00CD7EDA" w:rsidRPr="00755A2B"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Termékfeldolgozás, </w:t>
            </w:r>
            <w:r w:rsidR="00564985">
              <w:rPr>
                <w:rFonts w:ascii="Times New Roman" w:hAnsi="Times New Roman"/>
                <w:sz w:val="24"/>
              </w:rPr>
              <w:t xml:space="preserve">tárolás, </w:t>
            </w:r>
            <w:r>
              <w:rPr>
                <w:rFonts w:ascii="Times New Roman" w:hAnsi="Times New Roman"/>
                <w:sz w:val="24"/>
              </w:rPr>
              <w:t>fogyasztók felé közvetlenül értékesíthető termékek előállításának elősegítése</w:t>
            </w:r>
          </w:p>
          <w:p w14:paraId="7579A52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Gazdák továbbképzésének ösztönzése</w:t>
            </w:r>
          </w:p>
          <w:p w14:paraId="56C13F5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55A2B">
              <w:rPr>
                <w:rFonts w:ascii="Times New Roman" w:hAnsi="Times New Roman"/>
                <w:sz w:val="24"/>
              </w:rPr>
              <w:t>A volt zártkertek és a belterületi tömbbelsők kertészeti hasznosításának elősegítése</w:t>
            </w:r>
          </w:p>
          <w:p w14:paraId="4EA8417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Gesztenyés arborétum létesítése</w:t>
            </w:r>
          </w:p>
          <w:p w14:paraId="27E4C0BC" w14:textId="77777777" w:rsidR="00CD7EDA" w:rsidRPr="00252265"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Sólyom-szigeti holtág rehabilitációja</w:t>
            </w:r>
          </w:p>
        </w:tc>
      </w:tr>
      <w:tr w:rsidR="00CD7EDA" w14:paraId="595A84DD" w14:textId="77777777" w:rsidTr="0000669B">
        <w:trPr>
          <w:trHeight w:val="566"/>
        </w:trPr>
        <w:tc>
          <w:tcPr>
            <w:tcW w:w="2405" w:type="dxa"/>
            <w:shd w:val="clear" w:color="auto" w:fill="DEEAF6" w:themeFill="accent1" w:themeFillTint="33"/>
            <w:vAlign w:val="center"/>
          </w:tcPr>
          <w:p w14:paraId="01ED98C6"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2.2. Közterületek integrált</w:t>
            </w:r>
            <w:r w:rsidR="00751F01">
              <w:rPr>
                <w:rFonts w:ascii="Times New Roman" w:hAnsi="Times New Roman" w:cs="Times New Roman"/>
                <w:sz w:val="24"/>
                <w:szCs w:val="24"/>
              </w:rPr>
              <w:t>, minőségi</w:t>
            </w:r>
            <w:r w:rsidRPr="00262B3B">
              <w:rPr>
                <w:rFonts w:ascii="Times New Roman" w:hAnsi="Times New Roman" w:cs="Times New Roman"/>
                <w:sz w:val="24"/>
                <w:szCs w:val="24"/>
              </w:rPr>
              <w:t xml:space="preserve"> rekonstrukciója, sport és rekreációs infrastruktúra fejlesztése</w:t>
            </w:r>
          </w:p>
        </w:tc>
        <w:tc>
          <w:tcPr>
            <w:tcW w:w="6657" w:type="dxa"/>
            <w:shd w:val="clear" w:color="auto" w:fill="DEEAF6" w:themeFill="accent1" w:themeFillTint="33"/>
          </w:tcPr>
          <w:p w14:paraId="130A93A9"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Duna-parti sétányok zöldfelületi-rekreációs jellegű fejlesztése</w:t>
            </w:r>
          </w:p>
          <w:p w14:paraId="17CF88ED" w14:textId="39B756F1"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D409D0">
              <w:rPr>
                <w:rFonts w:ascii="Times New Roman" w:hAnsi="Times New Roman"/>
                <w:sz w:val="24"/>
              </w:rPr>
              <w:t>Közterületi rekonstrukció folytatása a városközponthoz kapcsolódó utcákban,</w:t>
            </w:r>
            <w:r>
              <w:rPr>
                <w:rFonts w:ascii="Times New Roman" w:hAnsi="Times New Roman"/>
                <w:sz w:val="24"/>
              </w:rPr>
              <w:t xml:space="preserve"> h</w:t>
            </w:r>
            <w:r w:rsidRPr="00D409D0">
              <w:rPr>
                <w:rFonts w:ascii="Times New Roman" w:hAnsi="Times New Roman"/>
                <w:sz w:val="24"/>
              </w:rPr>
              <w:t>angulatos terek</w:t>
            </w:r>
            <w:r>
              <w:rPr>
                <w:rFonts w:ascii="Times New Roman" w:hAnsi="Times New Roman"/>
                <w:sz w:val="24"/>
              </w:rPr>
              <w:t xml:space="preserve">, tematikus sétautak, </w:t>
            </w:r>
            <w:r w:rsidR="000633E7">
              <w:rPr>
                <w:rFonts w:ascii="Times New Roman" w:hAnsi="Times New Roman"/>
                <w:sz w:val="24"/>
              </w:rPr>
              <w:t>„</w:t>
            </w:r>
            <w:r>
              <w:rPr>
                <w:rFonts w:ascii="Times New Roman" w:hAnsi="Times New Roman"/>
                <w:sz w:val="24"/>
              </w:rPr>
              <w:t>csellengők</w:t>
            </w:r>
            <w:r w:rsidR="000633E7">
              <w:rPr>
                <w:rFonts w:ascii="Times New Roman" w:hAnsi="Times New Roman"/>
                <w:sz w:val="24"/>
              </w:rPr>
              <w:t>”</w:t>
            </w:r>
            <w:r>
              <w:rPr>
                <w:rFonts w:ascii="Times New Roman" w:hAnsi="Times New Roman"/>
                <w:sz w:val="24"/>
              </w:rPr>
              <w:t xml:space="preserve"> (jó helyek sorának) kialakítása</w:t>
            </w:r>
          </w:p>
          <w:p w14:paraId="498F1DDD" w14:textId="50E3ED5B" w:rsidR="008770BF" w:rsidRDefault="008770BF" w:rsidP="00CD7EDA">
            <w:pPr>
              <w:pStyle w:val="Listaszerbekezds"/>
              <w:numPr>
                <w:ilvl w:val="0"/>
                <w:numId w:val="5"/>
              </w:numPr>
              <w:spacing w:before="0" w:after="0" w:line="240" w:lineRule="auto"/>
              <w:ind w:left="318" w:hanging="318"/>
              <w:rPr>
                <w:rFonts w:ascii="Times New Roman" w:hAnsi="Times New Roman"/>
                <w:sz w:val="24"/>
              </w:rPr>
            </w:pPr>
            <w:r w:rsidRPr="008770BF">
              <w:rPr>
                <w:rFonts w:ascii="Times New Roman" w:hAnsi="Times New Roman"/>
                <w:sz w:val="24"/>
              </w:rPr>
              <w:t>Fenntartható mobilitási módozatokat támogató stratégiák kidolgozása</w:t>
            </w:r>
          </w:p>
          <w:p w14:paraId="0FC49E01" w14:textId="77777777" w:rsidR="00CD7EDA" w:rsidRPr="00D409D0"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Vasútállomás térségének rendezése, aluljárók </w:t>
            </w:r>
            <w:proofErr w:type="spellStart"/>
            <w:r>
              <w:rPr>
                <w:rFonts w:ascii="Times New Roman" w:hAnsi="Times New Roman"/>
                <w:sz w:val="24"/>
              </w:rPr>
              <w:t>felújtása</w:t>
            </w:r>
            <w:proofErr w:type="spellEnd"/>
          </w:p>
          <w:p w14:paraId="04EE3EC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 xml:space="preserve">A </w:t>
            </w:r>
            <w:r>
              <w:rPr>
                <w:rFonts w:ascii="Times New Roman" w:hAnsi="Times New Roman"/>
                <w:sz w:val="24"/>
              </w:rPr>
              <w:t xml:space="preserve">12. sz. főút </w:t>
            </w:r>
            <w:r w:rsidRPr="0074188D">
              <w:rPr>
                <w:rFonts w:ascii="Times New Roman" w:hAnsi="Times New Roman"/>
                <w:sz w:val="24"/>
              </w:rPr>
              <w:t xml:space="preserve">településre </w:t>
            </w:r>
            <w:r>
              <w:rPr>
                <w:rFonts w:ascii="Times New Roman" w:hAnsi="Times New Roman"/>
                <w:sz w:val="24"/>
              </w:rPr>
              <w:t>érkező</w:t>
            </w:r>
            <w:r w:rsidRPr="0074188D">
              <w:rPr>
                <w:rFonts w:ascii="Times New Roman" w:hAnsi="Times New Roman"/>
                <w:sz w:val="24"/>
              </w:rPr>
              <w:t xml:space="preserve"> </w:t>
            </w:r>
            <w:r>
              <w:rPr>
                <w:rFonts w:ascii="Times New Roman" w:hAnsi="Times New Roman"/>
                <w:sz w:val="24"/>
              </w:rPr>
              <w:t>pontjain</w:t>
            </w:r>
            <w:r w:rsidRPr="0074188D">
              <w:rPr>
                <w:rFonts w:ascii="Times New Roman" w:hAnsi="Times New Roman"/>
                <w:sz w:val="24"/>
              </w:rPr>
              <w:t xml:space="preserve"> zöldfelületi jellegű településkapuk kialakítása</w:t>
            </w:r>
          </w:p>
          <w:p w14:paraId="42EBAE9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Térségi turisztikai kerékpárút építése</w:t>
            </w:r>
          </w:p>
          <w:p w14:paraId="66959D36"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P</w:t>
            </w:r>
            <w:r w:rsidRPr="0039177D">
              <w:rPr>
                <w:rFonts w:ascii="Times New Roman" w:hAnsi="Times New Roman"/>
                <w:sz w:val="24"/>
              </w:rPr>
              <w:t>arkolók, kerékpáros</w:t>
            </w:r>
            <w:r>
              <w:rPr>
                <w:rFonts w:ascii="Times New Roman" w:hAnsi="Times New Roman"/>
                <w:sz w:val="24"/>
              </w:rPr>
              <w:t xml:space="preserve"> és gyalogos</w:t>
            </w:r>
            <w:r w:rsidRPr="0039177D">
              <w:rPr>
                <w:rFonts w:ascii="Times New Roman" w:hAnsi="Times New Roman"/>
                <w:sz w:val="24"/>
              </w:rPr>
              <w:t xml:space="preserve"> in</w:t>
            </w:r>
            <w:r>
              <w:rPr>
                <w:rFonts w:ascii="Times New Roman" w:hAnsi="Times New Roman"/>
                <w:sz w:val="24"/>
              </w:rPr>
              <w:t>frastruktúra minőségi fejlesztése, autóbusz-megállók korszerűsítése, elektromos autó töltőhelyek létesítése</w:t>
            </w:r>
          </w:p>
          <w:p w14:paraId="14BD0FF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Közlekedésbiztonság javítása</w:t>
            </w:r>
          </w:p>
          <w:p w14:paraId="341A270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S</w:t>
            </w:r>
            <w:r w:rsidRPr="00A618B3">
              <w:rPr>
                <w:rFonts w:ascii="Times New Roman" w:hAnsi="Times New Roman"/>
                <w:sz w:val="24"/>
              </w:rPr>
              <w:t>portolási, szabadidős lehetőségek köré</w:t>
            </w:r>
            <w:r>
              <w:rPr>
                <w:rFonts w:ascii="Times New Roman" w:hAnsi="Times New Roman"/>
                <w:sz w:val="24"/>
              </w:rPr>
              <w:t>nek bővítése</w:t>
            </w:r>
            <w:r w:rsidRPr="00A618B3">
              <w:rPr>
                <w:rFonts w:ascii="Times New Roman" w:hAnsi="Times New Roman"/>
                <w:sz w:val="24"/>
              </w:rPr>
              <w:t>, az egészséges életmód közösségi feltételei</w:t>
            </w:r>
            <w:r>
              <w:rPr>
                <w:rFonts w:ascii="Times New Roman" w:hAnsi="Times New Roman"/>
                <w:sz w:val="24"/>
              </w:rPr>
              <w:t>nek javítása</w:t>
            </w:r>
            <w:r w:rsidRPr="00A618B3">
              <w:rPr>
                <w:rFonts w:ascii="Times New Roman" w:hAnsi="Times New Roman"/>
                <w:sz w:val="24"/>
              </w:rPr>
              <w:t xml:space="preserve"> (</w:t>
            </w:r>
            <w:r>
              <w:rPr>
                <w:rFonts w:ascii="Times New Roman" w:hAnsi="Times New Roman"/>
                <w:sz w:val="24"/>
              </w:rPr>
              <w:t>Felsőmezői sport- és rekreációs központ kialakítása, kosárlabdacsarnok, sportpályák</w:t>
            </w:r>
            <w:r w:rsidRPr="00A618B3">
              <w:rPr>
                <w:rFonts w:ascii="Times New Roman" w:hAnsi="Times New Roman"/>
                <w:sz w:val="24"/>
              </w:rPr>
              <w:t>, tanuszoda</w:t>
            </w:r>
            <w:r>
              <w:rPr>
                <w:rFonts w:ascii="Times New Roman" w:hAnsi="Times New Roman"/>
                <w:sz w:val="24"/>
              </w:rPr>
              <w:t>, evezős sportlétesítmények építése</w:t>
            </w:r>
            <w:r w:rsidRPr="00A618B3">
              <w:rPr>
                <w:rFonts w:ascii="Times New Roman" w:hAnsi="Times New Roman"/>
                <w:sz w:val="24"/>
              </w:rPr>
              <w:t>)</w:t>
            </w:r>
          </w:p>
          <w:p w14:paraId="6A594A5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Z</w:t>
            </w:r>
            <w:r w:rsidRPr="0039177D">
              <w:rPr>
                <w:rFonts w:ascii="Times New Roman" w:hAnsi="Times New Roman"/>
                <w:sz w:val="24"/>
              </w:rPr>
              <w:t xml:space="preserve">öldfelületek, </w:t>
            </w:r>
            <w:r>
              <w:rPr>
                <w:rFonts w:ascii="Times New Roman" w:hAnsi="Times New Roman"/>
                <w:sz w:val="24"/>
              </w:rPr>
              <w:t>közparkok, játszóterek minőségi fejlesztése</w:t>
            </w:r>
          </w:p>
          <w:p w14:paraId="7E86721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A Panoráma út és a városközpont közvetlen közterületi kapcsolatának kialakítása</w:t>
            </w:r>
          </w:p>
          <w:p w14:paraId="06D34E1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A </w:t>
            </w:r>
            <w:proofErr w:type="spellStart"/>
            <w:r>
              <w:rPr>
                <w:rFonts w:ascii="Times New Roman" w:hAnsi="Times New Roman"/>
                <w:sz w:val="24"/>
              </w:rPr>
              <w:t>Szamarasi</w:t>
            </w:r>
            <w:proofErr w:type="spellEnd"/>
            <w:r>
              <w:rPr>
                <w:rFonts w:ascii="Times New Roman" w:hAnsi="Times New Roman"/>
                <w:sz w:val="24"/>
              </w:rPr>
              <w:t xml:space="preserve"> árok zöldfelületi rendezése</w:t>
            </w:r>
          </w:p>
          <w:p w14:paraId="7368C19E" w14:textId="77777777" w:rsidR="00CD7EDA" w:rsidRDefault="00CD7EDA" w:rsidP="00CD7EDA">
            <w:pPr>
              <w:pStyle w:val="Listaszerbekezds"/>
              <w:numPr>
                <w:ilvl w:val="0"/>
                <w:numId w:val="5"/>
              </w:numPr>
              <w:spacing w:before="0" w:after="0" w:line="240" w:lineRule="auto"/>
              <w:ind w:left="318" w:hanging="318"/>
              <w:rPr>
                <w:rStyle w:val="betolds"/>
                <w:u w:val="none"/>
              </w:rPr>
            </w:pPr>
            <w:r>
              <w:rPr>
                <w:rFonts w:ascii="Times New Roman" w:hAnsi="Times New Roman"/>
                <w:sz w:val="24"/>
              </w:rPr>
              <w:lastRenderedPageBreak/>
              <w:t>Tanösvény</w:t>
            </w:r>
            <w:r w:rsidRPr="00D56EF6">
              <w:rPr>
                <w:rFonts w:ascii="Times New Roman" w:hAnsi="Times New Roman"/>
                <w:sz w:val="24"/>
              </w:rPr>
              <w:t>ek</w:t>
            </w:r>
            <w:r>
              <w:rPr>
                <w:rFonts w:ascii="Times New Roman" w:hAnsi="Times New Roman"/>
                <w:sz w:val="24"/>
              </w:rPr>
              <w:t xml:space="preserve"> kialakítása</w:t>
            </w:r>
          </w:p>
          <w:p w14:paraId="14D8B9B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Style w:val="betolds"/>
                <w:u w:val="none"/>
              </w:rPr>
              <w:t>Közvilágítás színvonalának javítása, felszíni vízrendezés</w:t>
            </w:r>
          </w:p>
        </w:tc>
      </w:tr>
      <w:tr w:rsidR="00CD7EDA" w14:paraId="2C02ED42" w14:textId="77777777" w:rsidTr="0000669B">
        <w:trPr>
          <w:trHeight w:val="3239"/>
        </w:trPr>
        <w:tc>
          <w:tcPr>
            <w:tcW w:w="2405" w:type="dxa"/>
            <w:shd w:val="clear" w:color="auto" w:fill="DEEAF6" w:themeFill="accent1" w:themeFillTint="33"/>
            <w:vAlign w:val="center"/>
          </w:tcPr>
          <w:p w14:paraId="00A80022"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lastRenderedPageBreak/>
              <w:t>2.3. Épített örökség értékőrző megújításának és hasznosításának elősegítése, tudatos értékvállalás erősítése</w:t>
            </w:r>
          </w:p>
        </w:tc>
        <w:tc>
          <w:tcPr>
            <w:tcW w:w="6657" w:type="dxa"/>
            <w:shd w:val="clear" w:color="auto" w:fill="DEEAF6" w:themeFill="accent1" w:themeFillTint="33"/>
          </w:tcPr>
          <w:p w14:paraId="4819D6C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Településközpont revitalizációja, alulhasznosított, funkció nélküli ingatlanok felújítása, hasznosítása</w:t>
            </w:r>
          </w:p>
          <w:p w14:paraId="225102CF" w14:textId="77777777" w:rsidR="00CD7EDA" w:rsidRPr="00274FF3"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Belső lakóterületi tartalékok feltárása</w:t>
            </w:r>
          </w:p>
          <w:p w14:paraId="18E589D5" w14:textId="77777777" w:rsidR="00CD7EDA" w:rsidRPr="00274FF3"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 település hagyományaihoz igazadódó építészeti karakter és motívumrendszer megőrzése, új értékek teremtése</w:t>
            </w:r>
          </w:p>
          <w:p w14:paraId="38E5608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 történelmi jelentőségű utcákban a hagyományokhoz igazodó utcakép megtartása</w:t>
            </w:r>
          </w:p>
          <w:p w14:paraId="52B61FEC"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H</w:t>
            </w:r>
            <w:r w:rsidRPr="00F753FD">
              <w:rPr>
                <w:rFonts w:ascii="Times New Roman" w:hAnsi="Times New Roman"/>
                <w:sz w:val="24"/>
              </w:rPr>
              <w:t>elyi védett épü</w:t>
            </w:r>
            <w:r>
              <w:rPr>
                <w:rFonts w:ascii="Times New Roman" w:hAnsi="Times New Roman"/>
                <w:sz w:val="24"/>
              </w:rPr>
              <w:t>letek felújításának elősegítése</w:t>
            </w:r>
          </w:p>
          <w:p w14:paraId="2FF36FA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 fiatalok megismertetése a helyi (történeti, kulturális, művi és természeti) értékekkel</w:t>
            </w:r>
          </w:p>
          <w:p w14:paraId="290E7DF5" w14:textId="77777777" w:rsidR="00CD7EDA" w:rsidRPr="00A8314D"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H</w:t>
            </w:r>
            <w:r w:rsidRPr="00F753FD">
              <w:rPr>
                <w:rFonts w:ascii="Times New Roman" w:hAnsi="Times New Roman"/>
                <w:sz w:val="24"/>
              </w:rPr>
              <w:t>elytörténeti gyűjtemény bővítése</w:t>
            </w:r>
          </w:p>
        </w:tc>
      </w:tr>
      <w:tr w:rsidR="00CD7EDA" w14:paraId="5891B1D6" w14:textId="77777777" w:rsidTr="0000669B">
        <w:trPr>
          <w:trHeight w:val="563"/>
        </w:trPr>
        <w:tc>
          <w:tcPr>
            <w:tcW w:w="9062" w:type="dxa"/>
            <w:gridSpan w:val="2"/>
            <w:shd w:val="clear" w:color="auto" w:fill="BDD6EE" w:themeFill="accent1" w:themeFillTint="66"/>
            <w:vAlign w:val="center"/>
          </w:tcPr>
          <w:p w14:paraId="0754BADF" w14:textId="77777777" w:rsidR="00CD7EDA" w:rsidRDefault="00CD7EDA" w:rsidP="00751F01">
            <w:pPr>
              <w:jc w:val="both"/>
              <w:rPr>
                <w:rFonts w:ascii="Times New Roman" w:hAnsi="Times New Roman" w:cs="Times New Roman"/>
                <w:sz w:val="24"/>
                <w:szCs w:val="24"/>
              </w:rPr>
            </w:pPr>
            <w:r>
              <w:rPr>
                <w:rFonts w:ascii="Times New Roman" w:hAnsi="Times New Roman"/>
                <w:b/>
                <w:sz w:val="24"/>
              </w:rPr>
              <w:t xml:space="preserve">3. </w:t>
            </w:r>
            <w:r w:rsidRPr="00755A2B">
              <w:rPr>
                <w:rFonts w:ascii="Times New Roman" w:hAnsi="Times New Roman"/>
                <w:b/>
                <w:sz w:val="24"/>
              </w:rPr>
              <w:t xml:space="preserve">A helyi közösség összetartó erejének </w:t>
            </w:r>
            <w:r>
              <w:rPr>
                <w:rFonts w:ascii="Times New Roman" w:hAnsi="Times New Roman"/>
                <w:b/>
                <w:sz w:val="24"/>
              </w:rPr>
              <w:t>növelése</w:t>
            </w:r>
          </w:p>
        </w:tc>
      </w:tr>
      <w:tr w:rsidR="00CD7EDA" w14:paraId="2A25DA20" w14:textId="77777777" w:rsidTr="0000669B">
        <w:trPr>
          <w:trHeight w:val="2685"/>
        </w:trPr>
        <w:tc>
          <w:tcPr>
            <w:tcW w:w="2405" w:type="dxa"/>
            <w:shd w:val="clear" w:color="auto" w:fill="DEEAF6" w:themeFill="accent1" w:themeFillTint="33"/>
          </w:tcPr>
          <w:p w14:paraId="68603AC1"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3.1. Kulturális élet, egyházi és civil szervezetek működési feltételeinek javítása</w:t>
            </w:r>
          </w:p>
        </w:tc>
        <w:tc>
          <w:tcPr>
            <w:tcW w:w="6657" w:type="dxa"/>
            <w:shd w:val="clear" w:color="auto" w:fill="DEEAF6" w:themeFill="accent1" w:themeFillTint="33"/>
          </w:tcPr>
          <w:p w14:paraId="4EBADA0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Művelődési ház kulturális és közösségi központtá történő fejlesztése</w:t>
            </w:r>
          </w:p>
          <w:p w14:paraId="714BF9B0"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Nagy kapacitású közösségi helyiség kialakítása</w:t>
            </w:r>
          </w:p>
          <w:p w14:paraId="0AB6D465"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R</w:t>
            </w:r>
            <w:r w:rsidRPr="00F753FD">
              <w:rPr>
                <w:rFonts w:ascii="Times New Roman" w:hAnsi="Times New Roman"/>
                <w:sz w:val="24"/>
              </w:rPr>
              <w:t>endezvények</w:t>
            </w:r>
            <w:r>
              <w:rPr>
                <w:rFonts w:ascii="Times New Roman" w:hAnsi="Times New Roman"/>
                <w:sz w:val="24"/>
              </w:rPr>
              <w:t xml:space="preserve"> minőségi fejlesztése</w:t>
            </w:r>
          </w:p>
          <w:p w14:paraId="22FED91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Művészeti élet fellendítése, alkotóhelyek kialakítása</w:t>
            </w:r>
          </w:p>
          <w:p w14:paraId="25DC371B"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Kultúra népszerűsítése, színvonalas kulturális előadások szervezése</w:t>
            </w:r>
          </w:p>
          <w:p w14:paraId="0C3ACD2B" w14:textId="77777777" w:rsidR="0041799A" w:rsidRDefault="0041799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Településen működő civil kulturális szolgáltatók, szervezők támogatása</w:t>
            </w:r>
          </w:p>
          <w:p w14:paraId="46DDB39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895AFC">
              <w:rPr>
                <w:rFonts w:ascii="Times New Roman" w:hAnsi="Times New Roman"/>
                <w:sz w:val="24"/>
              </w:rPr>
              <w:t>Civil szervezetek együttm</w:t>
            </w:r>
            <w:r>
              <w:rPr>
                <w:rFonts w:ascii="Times New Roman" w:hAnsi="Times New Roman"/>
                <w:sz w:val="24"/>
              </w:rPr>
              <w:t>ű</w:t>
            </w:r>
            <w:r w:rsidRPr="00895AFC">
              <w:rPr>
                <w:rFonts w:ascii="Times New Roman" w:hAnsi="Times New Roman"/>
                <w:sz w:val="24"/>
              </w:rPr>
              <w:t>ködésének el</w:t>
            </w:r>
            <w:r>
              <w:rPr>
                <w:rFonts w:ascii="Times New Roman" w:hAnsi="Times New Roman"/>
                <w:sz w:val="24"/>
              </w:rPr>
              <w:t>ő</w:t>
            </w:r>
            <w:r w:rsidRPr="00895AFC">
              <w:rPr>
                <w:rFonts w:ascii="Times New Roman" w:hAnsi="Times New Roman"/>
                <w:sz w:val="24"/>
              </w:rPr>
              <w:t>segítése</w:t>
            </w:r>
          </w:p>
          <w:p w14:paraId="423FF1A3" w14:textId="77777777" w:rsidR="00CD7EDA" w:rsidRPr="001D4338"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Dunakanyari közösségi központ kialakítása</w:t>
            </w:r>
          </w:p>
        </w:tc>
      </w:tr>
      <w:tr w:rsidR="00CD7EDA" w14:paraId="2FCA095A" w14:textId="77777777" w:rsidTr="0000669B">
        <w:trPr>
          <w:trHeight w:val="4382"/>
        </w:trPr>
        <w:tc>
          <w:tcPr>
            <w:tcW w:w="2405" w:type="dxa"/>
            <w:shd w:val="clear" w:color="auto" w:fill="DEEAF6" w:themeFill="accent1" w:themeFillTint="33"/>
          </w:tcPr>
          <w:p w14:paraId="092DC449"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 xml:space="preserve">3.2. Közszolgáltatások funkcionális fejlesztése, intézmények működési feltételeinek javítása </w:t>
            </w:r>
          </w:p>
        </w:tc>
        <w:tc>
          <w:tcPr>
            <w:tcW w:w="6657" w:type="dxa"/>
            <w:shd w:val="clear" w:color="auto" w:fill="DEEAF6" w:themeFill="accent1" w:themeFillTint="33"/>
          </w:tcPr>
          <w:p w14:paraId="3BCFE30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Iskolaépületek felújítása, korszerűsítése, </w:t>
            </w:r>
            <w:r w:rsidRPr="00A618B3">
              <w:rPr>
                <w:rFonts w:ascii="Times New Roman" w:hAnsi="Times New Roman"/>
                <w:sz w:val="24"/>
              </w:rPr>
              <w:t>torna</w:t>
            </w:r>
            <w:r>
              <w:rPr>
                <w:rFonts w:ascii="Times New Roman" w:hAnsi="Times New Roman"/>
                <w:sz w:val="24"/>
              </w:rPr>
              <w:t>csarnok</w:t>
            </w:r>
            <w:r w:rsidRPr="00A618B3">
              <w:rPr>
                <w:rFonts w:ascii="Times New Roman" w:hAnsi="Times New Roman"/>
                <w:sz w:val="24"/>
              </w:rPr>
              <w:t xml:space="preserve"> építése</w:t>
            </w:r>
          </w:p>
          <w:p w14:paraId="3144B04D"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Bölcsődei férőhely-bővítés</w:t>
            </w:r>
          </w:p>
          <w:p w14:paraId="332C350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Ó</w:t>
            </w:r>
            <w:r w:rsidRPr="0039177D">
              <w:rPr>
                <w:rFonts w:ascii="Times New Roman" w:hAnsi="Times New Roman"/>
                <w:sz w:val="24"/>
              </w:rPr>
              <w:t>voda- é</w:t>
            </w:r>
            <w:r>
              <w:rPr>
                <w:rFonts w:ascii="Times New Roman" w:hAnsi="Times New Roman"/>
                <w:sz w:val="24"/>
              </w:rPr>
              <w:t>s iskolaudvarok funkcionális fejlesztése</w:t>
            </w:r>
          </w:p>
          <w:p w14:paraId="41FAB96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274FF3">
              <w:rPr>
                <w:rFonts w:ascii="Times New Roman" w:hAnsi="Times New Roman"/>
                <w:sz w:val="24"/>
              </w:rPr>
              <w:t>A szociális és egészségügyi ellátó intézmények erősítése, az általuk nyújtott szolgáltatások körének bővítése</w:t>
            </w:r>
          </w:p>
          <w:p w14:paraId="4AA6EA20"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Idősellátás fejlesztése, idősotthon </w:t>
            </w:r>
            <w:r w:rsidR="00BF6007">
              <w:rPr>
                <w:rFonts w:ascii="Times New Roman" w:hAnsi="Times New Roman"/>
                <w:sz w:val="24"/>
              </w:rPr>
              <w:t>bővítése, korszerűsítése</w:t>
            </w:r>
          </w:p>
          <w:p w14:paraId="00709B54"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I</w:t>
            </w:r>
            <w:r w:rsidRPr="0039177D">
              <w:rPr>
                <w:rFonts w:ascii="Times New Roman" w:hAnsi="Times New Roman"/>
                <w:sz w:val="24"/>
              </w:rPr>
              <w:t>ntézmények eszközellátottságának</w:t>
            </w:r>
            <w:r>
              <w:rPr>
                <w:rFonts w:ascii="Times New Roman" w:hAnsi="Times New Roman"/>
                <w:sz w:val="24"/>
              </w:rPr>
              <w:t xml:space="preserve"> javítása</w:t>
            </w:r>
          </w:p>
          <w:p w14:paraId="7B03A6D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Járási, kormányzati hivatalok Nagymaroson tartása</w:t>
            </w:r>
            <w:r w:rsidRPr="0039177D">
              <w:rPr>
                <w:rFonts w:ascii="Times New Roman" w:hAnsi="Times New Roman"/>
                <w:sz w:val="24"/>
              </w:rPr>
              <w:t xml:space="preserve"> Polgármesteri Hivat</w:t>
            </w:r>
            <w:r>
              <w:rPr>
                <w:rFonts w:ascii="Times New Roman" w:hAnsi="Times New Roman"/>
                <w:sz w:val="24"/>
              </w:rPr>
              <w:t>al felújítása és korszerűsítése</w:t>
            </w:r>
          </w:p>
          <w:p w14:paraId="5624E205" w14:textId="77777777" w:rsidR="00CD7EDA" w:rsidRPr="0074188D"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 beteg- és az idősgondozás lehetőségeinek bővítése, valamint a tartósan sérült, vagy fogyatékkal élő gyermekek és felnőttek életkörülményeinek minőségi javítása</w:t>
            </w:r>
          </w:p>
          <w:p w14:paraId="5FFFC3B0" w14:textId="77777777" w:rsidR="00CD7EDA" w:rsidRPr="0074188D"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Temetői infrastruktúra felújítása</w:t>
            </w:r>
          </w:p>
          <w:p w14:paraId="72032A06"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74188D">
              <w:rPr>
                <w:rFonts w:ascii="Times New Roman" w:hAnsi="Times New Roman"/>
                <w:sz w:val="24"/>
              </w:rPr>
              <w:t>Akadálymentes környezet kialakítása</w:t>
            </w:r>
          </w:p>
          <w:p w14:paraId="7E702861" w14:textId="77777777" w:rsidR="00CD7EDA" w:rsidRPr="00A8314D"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E</w:t>
            </w:r>
            <w:r w:rsidRPr="0039177D">
              <w:rPr>
                <w:rFonts w:ascii="Times New Roman" w:hAnsi="Times New Roman"/>
                <w:sz w:val="24"/>
              </w:rPr>
              <w:t>nergiaha</w:t>
            </w:r>
            <w:r>
              <w:rPr>
                <w:rFonts w:ascii="Times New Roman" w:hAnsi="Times New Roman"/>
                <w:sz w:val="24"/>
              </w:rPr>
              <w:t>tékonyságot javító beruházások</w:t>
            </w:r>
          </w:p>
        </w:tc>
      </w:tr>
      <w:tr w:rsidR="00CD7EDA" w14:paraId="555A7E74" w14:textId="77777777" w:rsidTr="0000669B">
        <w:tc>
          <w:tcPr>
            <w:tcW w:w="2405" w:type="dxa"/>
            <w:shd w:val="clear" w:color="auto" w:fill="DEEAF6" w:themeFill="accent1" w:themeFillTint="33"/>
          </w:tcPr>
          <w:p w14:paraId="74D57BC3" w14:textId="77777777" w:rsidR="00CD7EDA" w:rsidRPr="00262B3B" w:rsidRDefault="00CD7EDA" w:rsidP="00751F01">
            <w:pPr>
              <w:rPr>
                <w:rFonts w:ascii="Times New Roman" w:hAnsi="Times New Roman" w:cs="Times New Roman"/>
                <w:sz w:val="24"/>
                <w:szCs w:val="24"/>
              </w:rPr>
            </w:pPr>
            <w:r w:rsidRPr="00262B3B">
              <w:rPr>
                <w:rFonts w:ascii="Times New Roman" w:hAnsi="Times New Roman" w:cs="Times New Roman"/>
                <w:sz w:val="24"/>
                <w:szCs w:val="24"/>
              </w:rPr>
              <w:t>3.3. Kommunikáció, belső marketing erősítése</w:t>
            </w:r>
          </w:p>
        </w:tc>
        <w:tc>
          <w:tcPr>
            <w:tcW w:w="6657" w:type="dxa"/>
            <w:shd w:val="clear" w:color="auto" w:fill="DEEAF6" w:themeFill="accent1" w:themeFillTint="33"/>
          </w:tcPr>
          <w:p w14:paraId="3CF9DF47"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Társadalmi, gazdasági partnerség fórumainak </w:t>
            </w:r>
            <w:proofErr w:type="spellStart"/>
            <w:r>
              <w:rPr>
                <w:rFonts w:ascii="Times New Roman" w:hAnsi="Times New Roman"/>
                <w:sz w:val="24"/>
              </w:rPr>
              <w:t>megtermetése</w:t>
            </w:r>
            <w:proofErr w:type="spellEnd"/>
            <w:r>
              <w:rPr>
                <w:rFonts w:ascii="Times New Roman" w:hAnsi="Times New Roman"/>
                <w:sz w:val="24"/>
              </w:rPr>
              <w:t xml:space="preserve"> a döntéshozatalban</w:t>
            </w:r>
          </w:p>
          <w:p w14:paraId="58F76EF3"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Online kommunikációs csatornák bővítése, hatékonyabb alkalmazása</w:t>
            </w:r>
          </w:p>
          <w:p w14:paraId="2768370C"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Rendezvények miatt fellépő és turisták jelenlétéből eredő konfliktushelyzetek kezelésére szolgáló módszerek, intézkedési javaslatok kidolgozása </w:t>
            </w:r>
          </w:p>
          <w:p w14:paraId="641487D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lastRenderedPageBreak/>
              <w:t>Közbiztonságot erősítő fejlesztések megvalósítása</w:t>
            </w:r>
          </w:p>
          <w:p w14:paraId="02AD5EEA"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I</w:t>
            </w:r>
            <w:r w:rsidRPr="0074188D">
              <w:rPr>
                <w:rFonts w:ascii="Times New Roman" w:hAnsi="Times New Roman"/>
                <w:sz w:val="24"/>
              </w:rPr>
              <w:t>nformációs rendszer létrehozása a helyi értékek, adatok, tervek, információk gyűjtésére</w:t>
            </w:r>
          </w:p>
          <w:p w14:paraId="501EF5DF"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1924F3">
              <w:rPr>
                <w:rFonts w:ascii="Times New Roman" w:hAnsi="Times New Roman"/>
                <w:sz w:val="24"/>
              </w:rPr>
              <w:t>Nagymarosi Helytörténeti</w:t>
            </w:r>
            <w:r>
              <w:rPr>
                <w:rFonts w:ascii="Times New Roman" w:hAnsi="Times New Roman"/>
                <w:sz w:val="24"/>
              </w:rPr>
              <w:t xml:space="preserve"> </w:t>
            </w:r>
            <w:r w:rsidRPr="001924F3">
              <w:rPr>
                <w:rFonts w:ascii="Times New Roman" w:hAnsi="Times New Roman"/>
                <w:sz w:val="24"/>
              </w:rPr>
              <w:t>Múzeum létrehozása</w:t>
            </w:r>
          </w:p>
          <w:p w14:paraId="4ECB5510" w14:textId="77777777" w:rsidR="00CD7EDA" w:rsidRDefault="00CD7EDA" w:rsidP="00CD7EDA">
            <w:pPr>
              <w:pStyle w:val="Listaszerbekezds"/>
              <w:numPr>
                <w:ilvl w:val="0"/>
                <w:numId w:val="5"/>
              </w:numPr>
              <w:spacing w:before="0" w:after="0" w:line="240" w:lineRule="auto"/>
              <w:ind w:left="318" w:hanging="318"/>
              <w:rPr>
                <w:rFonts w:ascii="Times New Roman" w:hAnsi="Times New Roman"/>
                <w:sz w:val="24"/>
              </w:rPr>
            </w:pPr>
            <w:r w:rsidRPr="001924F3">
              <w:rPr>
                <w:rFonts w:ascii="Times New Roman" w:hAnsi="Times New Roman"/>
                <w:sz w:val="24"/>
              </w:rPr>
              <w:t>Hagyomány</w:t>
            </w:r>
            <w:r>
              <w:rPr>
                <w:rFonts w:ascii="Times New Roman" w:hAnsi="Times New Roman"/>
                <w:sz w:val="24"/>
              </w:rPr>
              <w:t>ő</w:t>
            </w:r>
            <w:r w:rsidRPr="001924F3">
              <w:rPr>
                <w:rFonts w:ascii="Times New Roman" w:hAnsi="Times New Roman"/>
                <w:sz w:val="24"/>
              </w:rPr>
              <w:t>rz</w:t>
            </w:r>
            <w:r>
              <w:rPr>
                <w:rFonts w:ascii="Times New Roman" w:hAnsi="Times New Roman"/>
                <w:sz w:val="24"/>
              </w:rPr>
              <w:t>ő</w:t>
            </w:r>
            <w:r w:rsidRPr="001924F3">
              <w:rPr>
                <w:rFonts w:ascii="Times New Roman" w:hAnsi="Times New Roman"/>
                <w:sz w:val="24"/>
              </w:rPr>
              <w:t xml:space="preserve"> vásárok, kiállítások, </w:t>
            </w:r>
            <w:r>
              <w:rPr>
                <w:rFonts w:ascii="Times New Roman" w:hAnsi="Times New Roman"/>
                <w:sz w:val="24"/>
              </w:rPr>
              <w:t xml:space="preserve">helyi értékeket bemutató </w:t>
            </w:r>
            <w:r w:rsidRPr="001924F3">
              <w:rPr>
                <w:rFonts w:ascii="Times New Roman" w:hAnsi="Times New Roman"/>
                <w:sz w:val="24"/>
              </w:rPr>
              <w:t>rendezvények szervezése</w:t>
            </w:r>
          </w:p>
          <w:p w14:paraId="698B2A9D" w14:textId="77777777" w:rsidR="00CD7EDA" w:rsidRPr="001924F3" w:rsidRDefault="00CD7EDA" w:rsidP="00CD7EDA">
            <w:pPr>
              <w:pStyle w:val="Listaszerbekezds"/>
              <w:numPr>
                <w:ilvl w:val="0"/>
                <w:numId w:val="5"/>
              </w:numPr>
              <w:spacing w:before="0" w:after="0" w:line="240" w:lineRule="auto"/>
              <w:ind w:left="318" w:hanging="318"/>
              <w:rPr>
                <w:rFonts w:ascii="Times New Roman" w:hAnsi="Times New Roman"/>
                <w:sz w:val="24"/>
              </w:rPr>
            </w:pPr>
            <w:r>
              <w:rPr>
                <w:rFonts w:ascii="Times New Roman" w:hAnsi="Times New Roman"/>
                <w:sz w:val="24"/>
              </w:rPr>
              <w:t xml:space="preserve">A </w:t>
            </w:r>
            <w:r w:rsidRPr="001924F3">
              <w:rPr>
                <w:rFonts w:ascii="Times New Roman" w:hAnsi="Times New Roman"/>
                <w:sz w:val="24"/>
              </w:rPr>
              <w:t>város életét jelent</w:t>
            </w:r>
            <w:r>
              <w:rPr>
                <w:rFonts w:ascii="Times New Roman" w:hAnsi="Times New Roman"/>
                <w:sz w:val="24"/>
              </w:rPr>
              <w:t>ő</w:t>
            </w:r>
            <w:r w:rsidRPr="001924F3">
              <w:rPr>
                <w:rFonts w:ascii="Times New Roman" w:hAnsi="Times New Roman"/>
                <w:sz w:val="24"/>
              </w:rPr>
              <w:t>sen befolyásoló témák</w:t>
            </w:r>
            <w:r>
              <w:rPr>
                <w:rFonts w:ascii="Times New Roman" w:hAnsi="Times New Roman"/>
                <w:sz w:val="24"/>
              </w:rPr>
              <w:t>at feldolgozó</w:t>
            </w:r>
            <w:r w:rsidRPr="001924F3">
              <w:rPr>
                <w:rFonts w:ascii="Times New Roman" w:hAnsi="Times New Roman"/>
                <w:sz w:val="24"/>
              </w:rPr>
              <w:t xml:space="preserve"> oktató napok, konferenciák, szemináriumok szervezése</w:t>
            </w:r>
          </w:p>
          <w:p w14:paraId="1AEEC724" w14:textId="77777777" w:rsidR="00CD7EDA" w:rsidRPr="00895AFC" w:rsidRDefault="00CD7EDA" w:rsidP="00CD7EDA">
            <w:pPr>
              <w:pStyle w:val="Listaszerbekezds"/>
              <w:numPr>
                <w:ilvl w:val="0"/>
                <w:numId w:val="5"/>
              </w:numPr>
              <w:spacing w:before="0" w:after="0" w:line="240" w:lineRule="auto"/>
              <w:ind w:left="318" w:hanging="318"/>
              <w:rPr>
                <w:rFonts w:ascii="Times New Roman" w:hAnsi="Times New Roman"/>
                <w:sz w:val="24"/>
              </w:rPr>
            </w:pPr>
            <w:r w:rsidRPr="00057339">
              <w:rPr>
                <w:rFonts w:ascii="Times New Roman" w:hAnsi="Times New Roman"/>
                <w:sz w:val="24"/>
              </w:rPr>
              <w:t>Felnőttképzési lehetőségek továbbfejlesztése (</w:t>
            </w:r>
            <w:r>
              <w:rPr>
                <w:rFonts w:ascii="Times New Roman" w:hAnsi="Times New Roman"/>
                <w:sz w:val="24"/>
              </w:rPr>
              <w:t xml:space="preserve">turisztikai, </w:t>
            </w:r>
            <w:r w:rsidRPr="00057339">
              <w:rPr>
                <w:rFonts w:ascii="Times New Roman" w:hAnsi="Times New Roman"/>
                <w:sz w:val="24"/>
              </w:rPr>
              <w:t xml:space="preserve">nyelvi, </w:t>
            </w:r>
            <w:r>
              <w:rPr>
                <w:rFonts w:ascii="Times New Roman" w:hAnsi="Times New Roman"/>
                <w:sz w:val="24"/>
              </w:rPr>
              <w:t xml:space="preserve">mezőgazdasági, </w:t>
            </w:r>
            <w:r w:rsidRPr="00057339">
              <w:rPr>
                <w:rFonts w:ascii="Times New Roman" w:hAnsi="Times New Roman"/>
                <w:sz w:val="24"/>
              </w:rPr>
              <w:t xml:space="preserve">számítástechnikai valamint </w:t>
            </w:r>
            <w:r>
              <w:rPr>
                <w:rFonts w:ascii="Times New Roman" w:hAnsi="Times New Roman"/>
                <w:sz w:val="24"/>
              </w:rPr>
              <w:t xml:space="preserve">egyéb </w:t>
            </w:r>
            <w:r w:rsidRPr="00057339">
              <w:rPr>
                <w:rFonts w:ascii="Times New Roman" w:hAnsi="Times New Roman"/>
                <w:sz w:val="24"/>
              </w:rPr>
              <w:t>képzések, tanfolyamok)</w:t>
            </w:r>
          </w:p>
        </w:tc>
      </w:tr>
    </w:tbl>
    <w:p w14:paraId="0BB201D5" w14:textId="77777777" w:rsidR="000C7AF2" w:rsidRDefault="000C7AF2">
      <w:pPr>
        <w:rPr>
          <w:rFonts w:ascii="Times New Roman" w:eastAsia="Times New Roman" w:hAnsi="Times New Roman" w:cs="Times New Roman"/>
          <w:i/>
          <w:sz w:val="24"/>
          <w:szCs w:val="24"/>
          <w:lang w:eastAsia="hu-HU"/>
        </w:rPr>
      </w:pPr>
      <w:r>
        <w:lastRenderedPageBreak/>
        <w:br w:type="page"/>
      </w:r>
    </w:p>
    <w:p w14:paraId="46FD0C1D" w14:textId="77777777" w:rsidR="009149DF" w:rsidRPr="00B46FEE" w:rsidRDefault="001E6DA6" w:rsidP="00182747">
      <w:pPr>
        <w:pStyle w:val="Cmsor2"/>
      </w:pPr>
      <w:r w:rsidRPr="00B46FEE">
        <w:lastRenderedPageBreak/>
        <w:t>2.2. Részcélok és a beavatkozások meghatározása</w:t>
      </w:r>
      <w:bookmarkEnd w:id="5"/>
    </w:p>
    <w:p w14:paraId="74C6962A" w14:textId="77777777" w:rsidR="001E6DA6" w:rsidRDefault="001E6DA6" w:rsidP="00182747">
      <w:pPr>
        <w:pStyle w:val="Cmsor2"/>
      </w:pPr>
      <w:bookmarkStart w:id="6" w:name="_Toc19627802"/>
      <w:r w:rsidRPr="00FE0099">
        <w:t>2.2.1. A jövőkép, a településfejlesztési elvek, az átfogó cél és a részcélok kapcsolata</w:t>
      </w:r>
      <w:bookmarkEnd w:id="6"/>
    </w:p>
    <w:p w14:paraId="017BBD1A" w14:textId="77777777" w:rsidR="00E86AD1" w:rsidRDefault="004E7DD1" w:rsidP="00182747">
      <w:pPr>
        <w:spacing w:after="0" w:line="240" w:lineRule="auto"/>
        <w:jc w:val="both"/>
        <w:rPr>
          <w:rFonts w:ascii="Times New Roman" w:hAnsi="Times New Roman" w:cs="Times New Roman"/>
          <w:sz w:val="24"/>
          <w:szCs w:val="24"/>
        </w:rPr>
      </w:pPr>
      <w:r w:rsidRPr="004E7DD1">
        <w:rPr>
          <w:rFonts w:ascii="Times New Roman" w:hAnsi="Times New Roman" w:cs="Times New Roman"/>
          <w:sz w:val="24"/>
          <w:szCs w:val="24"/>
        </w:rPr>
        <w:t xml:space="preserve">A jövőkép, a településfejlesztési elvek, </w:t>
      </w:r>
      <w:r>
        <w:rPr>
          <w:rFonts w:ascii="Times New Roman" w:hAnsi="Times New Roman" w:cs="Times New Roman"/>
          <w:sz w:val="24"/>
          <w:szCs w:val="24"/>
        </w:rPr>
        <w:t xml:space="preserve">a tematikus </w:t>
      </w:r>
      <w:r w:rsidRPr="004E7DD1">
        <w:rPr>
          <w:rFonts w:ascii="Times New Roman" w:hAnsi="Times New Roman" w:cs="Times New Roman"/>
          <w:sz w:val="24"/>
          <w:szCs w:val="24"/>
        </w:rPr>
        <w:t>cél</w:t>
      </w:r>
      <w:r>
        <w:rPr>
          <w:rFonts w:ascii="Times New Roman" w:hAnsi="Times New Roman" w:cs="Times New Roman"/>
          <w:sz w:val="24"/>
          <w:szCs w:val="24"/>
        </w:rPr>
        <w:t>ok</w:t>
      </w:r>
      <w:r w:rsidRPr="004E7DD1">
        <w:rPr>
          <w:rFonts w:ascii="Times New Roman" w:hAnsi="Times New Roman" w:cs="Times New Roman"/>
          <w:sz w:val="24"/>
          <w:szCs w:val="24"/>
        </w:rPr>
        <w:t xml:space="preserve"> és a részcélok </w:t>
      </w:r>
      <w:r>
        <w:rPr>
          <w:rFonts w:ascii="Times New Roman" w:hAnsi="Times New Roman" w:cs="Times New Roman"/>
          <w:sz w:val="24"/>
          <w:szCs w:val="24"/>
        </w:rPr>
        <w:t>közötti vertikális kapcsolatok fonalai a</w:t>
      </w:r>
      <w:r w:rsidR="00F31527">
        <w:rPr>
          <w:rFonts w:ascii="Times New Roman" w:hAnsi="Times New Roman" w:cs="Times New Roman"/>
          <w:sz w:val="24"/>
          <w:szCs w:val="24"/>
        </w:rPr>
        <w:t>z alábbi</w:t>
      </w:r>
      <w:r>
        <w:rPr>
          <w:rFonts w:ascii="Times New Roman" w:hAnsi="Times New Roman" w:cs="Times New Roman"/>
          <w:sz w:val="24"/>
          <w:szCs w:val="24"/>
        </w:rPr>
        <w:t xml:space="preserve"> horizontális </w:t>
      </w:r>
      <w:r w:rsidR="00F95E32">
        <w:rPr>
          <w:rFonts w:ascii="Times New Roman" w:hAnsi="Times New Roman" w:cs="Times New Roman"/>
          <w:sz w:val="24"/>
          <w:szCs w:val="24"/>
        </w:rPr>
        <w:t>szempontok</w:t>
      </w:r>
      <w:r>
        <w:rPr>
          <w:rFonts w:ascii="Times New Roman" w:hAnsi="Times New Roman" w:cs="Times New Roman"/>
          <w:sz w:val="24"/>
          <w:szCs w:val="24"/>
        </w:rPr>
        <w:t xml:space="preserve"> </w:t>
      </w:r>
      <w:r w:rsidR="00F95E32">
        <w:rPr>
          <w:rFonts w:ascii="Times New Roman" w:hAnsi="Times New Roman" w:cs="Times New Roman"/>
          <w:sz w:val="24"/>
          <w:szCs w:val="24"/>
        </w:rPr>
        <w:t>érvényesítésével</w:t>
      </w:r>
      <w:r>
        <w:rPr>
          <w:rFonts w:ascii="Times New Roman" w:hAnsi="Times New Roman" w:cs="Times New Roman"/>
          <w:sz w:val="24"/>
          <w:szCs w:val="24"/>
        </w:rPr>
        <w:t xml:space="preserve"> vál</w:t>
      </w:r>
      <w:r w:rsidR="00F95E32">
        <w:rPr>
          <w:rFonts w:ascii="Times New Roman" w:hAnsi="Times New Roman" w:cs="Times New Roman"/>
          <w:sz w:val="24"/>
          <w:szCs w:val="24"/>
        </w:rPr>
        <w:t>hat</w:t>
      </w:r>
      <w:r>
        <w:rPr>
          <w:rFonts w:ascii="Times New Roman" w:hAnsi="Times New Roman" w:cs="Times New Roman"/>
          <w:sz w:val="24"/>
          <w:szCs w:val="24"/>
        </w:rPr>
        <w:t>na</w:t>
      </w:r>
      <w:r w:rsidR="00F31527">
        <w:rPr>
          <w:rFonts w:ascii="Times New Roman" w:hAnsi="Times New Roman" w:cs="Times New Roman"/>
          <w:sz w:val="24"/>
          <w:szCs w:val="24"/>
        </w:rPr>
        <w:t>k szövetté:</w:t>
      </w:r>
    </w:p>
    <w:p w14:paraId="03123B08" w14:textId="77777777" w:rsidR="00F31527" w:rsidRDefault="003D6484" w:rsidP="00381498">
      <w:pPr>
        <w:pStyle w:val="Listaszerbekezds"/>
        <w:numPr>
          <w:ilvl w:val="0"/>
          <w:numId w:val="4"/>
        </w:numPr>
        <w:spacing w:before="0" w:line="240" w:lineRule="auto"/>
        <w:ind w:left="1418" w:hanging="357"/>
        <w:rPr>
          <w:rFonts w:ascii="Times New Roman" w:hAnsi="Times New Roman"/>
          <w:sz w:val="24"/>
        </w:rPr>
      </w:pPr>
      <w:r>
        <w:rPr>
          <w:rFonts w:ascii="Times New Roman" w:hAnsi="Times New Roman"/>
          <w:sz w:val="24"/>
        </w:rPr>
        <w:t>f</w:t>
      </w:r>
      <w:r w:rsidR="00F31527" w:rsidRPr="00F31527">
        <w:rPr>
          <w:rFonts w:ascii="Times New Roman" w:hAnsi="Times New Roman"/>
          <w:sz w:val="24"/>
        </w:rPr>
        <w:t>enntarthatóság</w:t>
      </w:r>
      <w:r>
        <w:rPr>
          <w:rFonts w:ascii="Times New Roman" w:hAnsi="Times New Roman"/>
          <w:sz w:val="24"/>
        </w:rPr>
        <w:t>,</w:t>
      </w:r>
    </w:p>
    <w:p w14:paraId="6D6F584E" w14:textId="77777777" w:rsidR="000F3773" w:rsidRDefault="000F3773" w:rsidP="00381498">
      <w:pPr>
        <w:pStyle w:val="Listaszerbekezds"/>
        <w:numPr>
          <w:ilvl w:val="0"/>
          <w:numId w:val="4"/>
        </w:numPr>
        <w:spacing w:before="0" w:line="240" w:lineRule="auto"/>
        <w:ind w:left="1418" w:hanging="357"/>
        <w:rPr>
          <w:rFonts w:ascii="Times New Roman" w:hAnsi="Times New Roman"/>
          <w:sz w:val="24"/>
        </w:rPr>
      </w:pPr>
      <w:r>
        <w:rPr>
          <w:rFonts w:ascii="Times New Roman" w:hAnsi="Times New Roman"/>
          <w:sz w:val="24"/>
        </w:rPr>
        <w:t>klímatudatosság,</w:t>
      </w:r>
    </w:p>
    <w:p w14:paraId="639B88BA" w14:textId="77777777" w:rsidR="00F31527" w:rsidRPr="00F31527" w:rsidRDefault="003D6484" w:rsidP="00381498">
      <w:pPr>
        <w:pStyle w:val="Listaszerbekezds"/>
        <w:numPr>
          <w:ilvl w:val="0"/>
          <w:numId w:val="4"/>
        </w:numPr>
        <w:spacing w:line="240" w:lineRule="auto"/>
        <w:ind w:left="1418"/>
        <w:rPr>
          <w:rFonts w:ascii="Times New Roman" w:hAnsi="Times New Roman"/>
          <w:sz w:val="24"/>
        </w:rPr>
      </w:pPr>
      <w:r>
        <w:rPr>
          <w:rFonts w:ascii="Times New Roman" w:hAnsi="Times New Roman"/>
          <w:sz w:val="24"/>
        </w:rPr>
        <w:t>e</w:t>
      </w:r>
      <w:r w:rsidR="00F31527" w:rsidRPr="00F31527">
        <w:rPr>
          <w:rFonts w:ascii="Times New Roman" w:hAnsi="Times New Roman"/>
          <w:sz w:val="24"/>
        </w:rPr>
        <w:t>sélyegyenlőség</w:t>
      </w:r>
      <w:r>
        <w:rPr>
          <w:rFonts w:ascii="Times New Roman" w:hAnsi="Times New Roman"/>
          <w:sz w:val="24"/>
        </w:rPr>
        <w:t>,</w:t>
      </w:r>
    </w:p>
    <w:p w14:paraId="60D937BC" w14:textId="77777777" w:rsidR="003B63F5" w:rsidRDefault="003D6484" w:rsidP="00381498">
      <w:pPr>
        <w:pStyle w:val="Listaszerbekezds"/>
        <w:numPr>
          <w:ilvl w:val="0"/>
          <w:numId w:val="4"/>
        </w:numPr>
        <w:spacing w:line="240" w:lineRule="auto"/>
        <w:ind w:left="1418"/>
        <w:rPr>
          <w:rFonts w:ascii="Times New Roman" w:hAnsi="Times New Roman"/>
          <w:sz w:val="24"/>
        </w:rPr>
      </w:pPr>
      <w:r>
        <w:rPr>
          <w:rFonts w:ascii="Times New Roman" w:hAnsi="Times New Roman"/>
          <w:sz w:val="24"/>
        </w:rPr>
        <w:t>p</w:t>
      </w:r>
      <w:r w:rsidR="00F31527" w:rsidRPr="00F31527">
        <w:rPr>
          <w:rFonts w:ascii="Times New Roman" w:hAnsi="Times New Roman"/>
          <w:sz w:val="24"/>
        </w:rPr>
        <w:t>artnerség</w:t>
      </w:r>
      <w:r w:rsidR="003B63F5">
        <w:rPr>
          <w:rFonts w:ascii="Times New Roman" w:hAnsi="Times New Roman"/>
          <w:sz w:val="24"/>
        </w:rPr>
        <w:t>,</w:t>
      </w:r>
    </w:p>
    <w:p w14:paraId="083C2448" w14:textId="77777777" w:rsidR="00F31527" w:rsidRPr="00F31527" w:rsidRDefault="003B63F5" w:rsidP="00381498">
      <w:pPr>
        <w:pStyle w:val="Listaszerbekezds"/>
        <w:numPr>
          <w:ilvl w:val="0"/>
          <w:numId w:val="4"/>
        </w:numPr>
        <w:spacing w:line="240" w:lineRule="auto"/>
        <w:ind w:left="1418"/>
        <w:rPr>
          <w:rFonts w:ascii="Times New Roman" w:hAnsi="Times New Roman"/>
          <w:sz w:val="24"/>
        </w:rPr>
      </w:pPr>
      <w:r>
        <w:rPr>
          <w:rFonts w:ascii="Times New Roman" w:hAnsi="Times New Roman"/>
          <w:sz w:val="24"/>
        </w:rPr>
        <w:t>értékvédelem</w:t>
      </w:r>
      <w:r w:rsidR="003D6484">
        <w:rPr>
          <w:rFonts w:ascii="Times New Roman" w:hAnsi="Times New Roman"/>
          <w:sz w:val="24"/>
        </w:rPr>
        <w:t>.</w:t>
      </w:r>
    </w:p>
    <w:p w14:paraId="064890BD" w14:textId="77777777" w:rsidR="00C27AFB" w:rsidRDefault="00F31527" w:rsidP="00182747">
      <w:pPr>
        <w:spacing w:after="120" w:line="240" w:lineRule="auto"/>
        <w:jc w:val="both"/>
        <w:rPr>
          <w:rFonts w:ascii="Times New Roman" w:hAnsi="Times New Roman" w:cs="Times New Roman"/>
          <w:sz w:val="24"/>
          <w:szCs w:val="24"/>
        </w:rPr>
      </w:pPr>
      <w:r w:rsidRPr="00F31527">
        <w:rPr>
          <w:rFonts w:ascii="Times New Roman" w:hAnsi="Times New Roman" w:cs="Times New Roman"/>
          <w:sz w:val="24"/>
          <w:szCs w:val="24"/>
        </w:rPr>
        <w:t>A fenntarthatóság olyan fejlődési folyamatot jelent, amely kielégíti a jelen</w:t>
      </w:r>
      <w:r>
        <w:rPr>
          <w:rFonts w:ascii="Times New Roman" w:hAnsi="Times New Roman" w:cs="Times New Roman"/>
          <w:sz w:val="24"/>
          <w:szCs w:val="24"/>
        </w:rPr>
        <w:t xml:space="preserve"> </w:t>
      </w:r>
      <w:r w:rsidRPr="00F31527">
        <w:rPr>
          <w:rFonts w:ascii="Times New Roman" w:hAnsi="Times New Roman" w:cs="Times New Roman"/>
          <w:sz w:val="24"/>
          <w:szCs w:val="24"/>
        </w:rPr>
        <w:t>szükségleteit anélkül, hogy csökkentené a jövendő generációk képességét arra,</w:t>
      </w:r>
      <w:r>
        <w:rPr>
          <w:rFonts w:ascii="Times New Roman" w:hAnsi="Times New Roman" w:cs="Times New Roman"/>
          <w:sz w:val="24"/>
          <w:szCs w:val="24"/>
        </w:rPr>
        <w:t xml:space="preserve"> </w:t>
      </w:r>
      <w:r w:rsidRPr="00F31527">
        <w:rPr>
          <w:rFonts w:ascii="Times New Roman" w:hAnsi="Times New Roman" w:cs="Times New Roman"/>
          <w:sz w:val="24"/>
          <w:szCs w:val="24"/>
        </w:rPr>
        <w:t>hogy saját szükségleteiket kielégítsék. A megelőzésre, az erőforrások takarékos</w:t>
      </w:r>
      <w:r>
        <w:rPr>
          <w:rFonts w:ascii="Times New Roman" w:hAnsi="Times New Roman" w:cs="Times New Roman"/>
          <w:sz w:val="24"/>
          <w:szCs w:val="24"/>
        </w:rPr>
        <w:t xml:space="preserve"> </w:t>
      </w:r>
      <w:r w:rsidRPr="00F31527">
        <w:rPr>
          <w:rFonts w:ascii="Times New Roman" w:hAnsi="Times New Roman" w:cs="Times New Roman"/>
          <w:sz w:val="24"/>
          <w:szCs w:val="24"/>
        </w:rPr>
        <w:t xml:space="preserve">használatára, a szennyezések minimalizálására, az </w:t>
      </w:r>
      <w:proofErr w:type="spellStart"/>
      <w:r w:rsidRPr="00F31527">
        <w:rPr>
          <w:rFonts w:ascii="Times New Roman" w:hAnsi="Times New Roman" w:cs="Times New Roman"/>
          <w:sz w:val="24"/>
          <w:szCs w:val="24"/>
        </w:rPr>
        <w:t>újrahasznosításra</w:t>
      </w:r>
      <w:proofErr w:type="spellEnd"/>
      <w:r w:rsidRPr="00F31527">
        <w:rPr>
          <w:rFonts w:ascii="Times New Roman" w:hAnsi="Times New Roman" w:cs="Times New Roman"/>
          <w:sz w:val="24"/>
          <w:szCs w:val="24"/>
        </w:rPr>
        <w:t xml:space="preserve"> kell</w:t>
      </w:r>
      <w:r>
        <w:rPr>
          <w:rFonts w:ascii="Times New Roman" w:hAnsi="Times New Roman" w:cs="Times New Roman"/>
          <w:sz w:val="24"/>
          <w:szCs w:val="24"/>
        </w:rPr>
        <w:t xml:space="preserve"> </w:t>
      </w:r>
      <w:r w:rsidRPr="00F31527">
        <w:rPr>
          <w:rFonts w:ascii="Times New Roman" w:hAnsi="Times New Roman" w:cs="Times New Roman"/>
          <w:sz w:val="24"/>
          <w:szCs w:val="24"/>
        </w:rPr>
        <w:t>törekedni pontos tervezéssel, gondos megvalósítással és figyelmes használattal.</w:t>
      </w:r>
    </w:p>
    <w:p w14:paraId="28E54714" w14:textId="77777777" w:rsidR="00F31527" w:rsidRPr="00F31527" w:rsidRDefault="00C27AFB" w:rsidP="0018274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 klímatudatosság </w:t>
      </w:r>
      <w:proofErr w:type="spellStart"/>
      <w:r w:rsidR="000F3773">
        <w:rPr>
          <w:rFonts w:ascii="Times New Roman" w:hAnsi="Times New Roman" w:cs="Times New Roman"/>
          <w:sz w:val="24"/>
          <w:szCs w:val="24"/>
        </w:rPr>
        <w:t>szorossan</w:t>
      </w:r>
      <w:proofErr w:type="spellEnd"/>
      <w:r w:rsidR="000F3773">
        <w:rPr>
          <w:rFonts w:ascii="Times New Roman" w:hAnsi="Times New Roman" w:cs="Times New Roman"/>
          <w:sz w:val="24"/>
          <w:szCs w:val="24"/>
        </w:rPr>
        <w:t xml:space="preserve"> összefügg </w:t>
      </w:r>
      <w:r>
        <w:rPr>
          <w:rFonts w:ascii="Times New Roman" w:hAnsi="Times New Roman" w:cs="Times New Roman"/>
          <w:sz w:val="24"/>
          <w:szCs w:val="24"/>
        </w:rPr>
        <w:t>a fenntarthatóság</w:t>
      </w:r>
      <w:r w:rsidR="000F3773">
        <w:rPr>
          <w:rFonts w:ascii="Times New Roman" w:hAnsi="Times New Roman" w:cs="Times New Roman"/>
          <w:sz w:val="24"/>
          <w:szCs w:val="24"/>
        </w:rPr>
        <w:t xml:space="preserve"> elvével</w:t>
      </w:r>
      <w:r>
        <w:rPr>
          <w:rFonts w:ascii="Times New Roman" w:hAnsi="Times New Roman" w:cs="Times New Roman"/>
          <w:sz w:val="24"/>
          <w:szCs w:val="24"/>
        </w:rPr>
        <w:t>: alapvető fontosságú a meglévő kedvezőtlen klimatikus tényezők elleni védelemre irányuló intézkedések megtétele, emellett valamennyi fejlesztés esetében törekedni kell, hogy annak helyi és globális klímára gyakorolt hatása kedvező legyen.</w:t>
      </w:r>
    </w:p>
    <w:p w14:paraId="7EE48861" w14:textId="77777777" w:rsidR="00F31527" w:rsidRDefault="00F31527" w:rsidP="00182747">
      <w:pPr>
        <w:spacing w:after="120" w:line="240" w:lineRule="auto"/>
        <w:jc w:val="both"/>
        <w:rPr>
          <w:rFonts w:ascii="Times New Roman" w:hAnsi="Times New Roman" w:cs="Times New Roman"/>
          <w:sz w:val="24"/>
          <w:szCs w:val="24"/>
        </w:rPr>
      </w:pPr>
      <w:r w:rsidRPr="00F31527">
        <w:rPr>
          <w:rFonts w:ascii="Times New Roman" w:hAnsi="Times New Roman" w:cs="Times New Roman"/>
          <w:sz w:val="24"/>
          <w:szCs w:val="24"/>
        </w:rPr>
        <w:t>Az esélyegyenlőség elve azt hivatott biztosítani, hogy mindenki számára egyformán legyen lehetőség</w:t>
      </w:r>
      <w:r>
        <w:rPr>
          <w:rFonts w:ascii="Times New Roman" w:hAnsi="Times New Roman" w:cs="Times New Roman"/>
          <w:sz w:val="24"/>
          <w:szCs w:val="24"/>
        </w:rPr>
        <w:t xml:space="preserve"> </w:t>
      </w:r>
      <w:r w:rsidRPr="00F31527">
        <w:rPr>
          <w:rFonts w:ascii="Times New Roman" w:hAnsi="Times New Roman" w:cs="Times New Roman"/>
          <w:sz w:val="24"/>
          <w:szCs w:val="24"/>
        </w:rPr>
        <w:t xml:space="preserve">a </w:t>
      </w:r>
      <w:r w:rsidR="00373B18">
        <w:rPr>
          <w:rFonts w:ascii="Times New Roman" w:hAnsi="Times New Roman" w:cs="Times New Roman"/>
          <w:sz w:val="24"/>
          <w:szCs w:val="24"/>
        </w:rPr>
        <w:t>település</w:t>
      </w:r>
      <w:r w:rsidRPr="00F31527">
        <w:rPr>
          <w:rFonts w:ascii="Times New Roman" w:hAnsi="Times New Roman" w:cs="Times New Roman"/>
          <w:sz w:val="24"/>
          <w:szCs w:val="24"/>
        </w:rPr>
        <w:t xml:space="preserve"> és környezete használatára, a gazdaság által nyújtott lehetőségek kiaknázására, a</w:t>
      </w:r>
      <w:r>
        <w:rPr>
          <w:rFonts w:ascii="Times New Roman" w:hAnsi="Times New Roman" w:cs="Times New Roman"/>
          <w:sz w:val="24"/>
          <w:szCs w:val="24"/>
        </w:rPr>
        <w:t xml:space="preserve"> </w:t>
      </w:r>
      <w:r w:rsidRPr="00F31527">
        <w:rPr>
          <w:rFonts w:ascii="Times New Roman" w:hAnsi="Times New Roman" w:cs="Times New Roman"/>
          <w:sz w:val="24"/>
          <w:szCs w:val="24"/>
        </w:rPr>
        <w:t>szolgáltatások igénybevételére. A célok kitűzésénél, a beavatkozások tervezésénél szem előtt kell</w:t>
      </w:r>
      <w:r>
        <w:rPr>
          <w:rFonts w:ascii="Times New Roman" w:hAnsi="Times New Roman" w:cs="Times New Roman"/>
          <w:sz w:val="24"/>
          <w:szCs w:val="24"/>
        </w:rPr>
        <w:t xml:space="preserve"> </w:t>
      </w:r>
      <w:r w:rsidRPr="00F31527">
        <w:rPr>
          <w:rFonts w:ascii="Times New Roman" w:hAnsi="Times New Roman" w:cs="Times New Roman"/>
          <w:sz w:val="24"/>
          <w:szCs w:val="24"/>
        </w:rPr>
        <w:t>tartani, hogy az eredmények mindenki számára elérhetőek legyenek.</w:t>
      </w:r>
    </w:p>
    <w:p w14:paraId="2050E155" w14:textId="77777777" w:rsidR="003D6484" w:rsidRDefault="003D6484" w:rsidP="00182747">
      <w:pPr>
        <w:spacing w:line="240" w:lineRule="auto"/>
        <w:jc w:val="both"/>
        <w:rPr>
          <w:rFonts w:ascii="Times New Roman" w:hAnsi="Times New Roman" w:cs="Times New Roman"/>
          <w:sz w:val="24"/>
          <w:szCs w:val="24"/>
        </w:rPr>
      </w:pPr>
      <w:r>
        <w:rPr>
          <w:rFonts w:ascii="Times New Roman" w:hAnsi="Times New Roman" w:cs="Times New Roman"/>
          <w:sz w:val="24"/>
          <w:szCs w:val="24"/>
        </w:rPr>
        <w:t>A települések fejlődése során a</w:t>
      </w:r>
      <w:r w:rsidRPr="003D6484">
        <w:rPr>
          <w:rFonts w:ascii="Times New Roman" w:hAnsi="Times New Roman" w:cs="Times New Roman"/>
          <w:sz w:val="24"/>
          <w:szCs w:val="24"/>
        </w:rPr>
        <w:t xml:space="preserve"> siker egyik kulcsa, hogy a helyi, regionális, ágazati és társadalmi csoportérdekek a lehető legteljesebb mértékben érvényesüljenek, amelyek alapján a rendelkezésre álló forrásokat a különböző szereplők képesek is lehívni, illetve felhasználni.</w:t>
      </w:r>
      <w:r w:rsidRPr="00F31527">
        <w:rPr>
          <w:rFonts w:ascii="Times New Roman" w:hAnsi="Times New Roman" w:cs="Times New Roman"/>
          <w:sz w:val="24"/>
          <w:szCs w:val="24"/>
        </w:rPr>
        <w:t xml:space="preserve"> A </w:t>
      </w:r>
      <w:r>
        <w:rPr>
          <w:rFonts w:ascii="Times New Roman" w:hAnsi="Times New Roman" w:cs="Times New Roman"/>
          <w:sz w:val="24"/>
          <w:szCs w:val="24"/>
        </w:rPr>
        <w:t>település</w:t>
      </w:r>
      <w:r w:rsidRPr="00F31527">
        <w:rPr>
          <w:rFonts w:ascii="Times New Roman" w:hAnsi="Times New Roman" w:cs="Times New Roman"/>
          <w:sz w:val="24"/>
          <w:szCs w:val="24"/>
        </w:rPr>
        <w:t>fejlesztés</w:t>
      </w:r>
      <w:r w:rsidRPr="003D6484">
        <w:t xml:space="preserve"> </w:t>
      </w:r>
      <w:r w:rsidRPr="00F31527">
        <w:rPr>
          <w:rFonts w:ascii="Times New Roman" w:hAnsi="Times New Roman" w:cs="Times New Roman"/>
          <w:sz w:val="24"/>
          <w:szCs w:val="24"/>
        </w:rPr>
        <w:t xml:space="preserve">közös ügy, </w:t>
      </w:r>
      <w:r>
        <w:rPr>
          <w:rFonts w:ascii="Times New Roman" w:hAnsi="Times New Roman" w:cs="Times New Roman"/>
          <w:sz w:val="24"/>
          <w:szCs w:val="24"/>
        </w:rPr>
        <w:t>ezért a</w:t>
      </w:r>
      <w:r w:rsidRPr="00F31527">
        <w:rPr>
          <w:rFonts w:ascii="Times New Roman" w:hAnsi="Times New Roman" w:cs="Times New Roman"/>
          <w:sz w:val="24"/>
          <w:szCs w:val="24"/>
        </w:rPr>
        <w:t xml:space="preserve"> tervezés és a megvalósítás során partnerség</w:t>
      </w:r>
      <w:r>
        <w:rPr>
          <w:rFonts w:ascii="Times New Roman" w:hAnsi="Times New Roman" w:cs="Times New Roman"/>
          <w:sz w:val="24"/>
          <w:szCs w:val="24"/>
        </w:rPr>
        <w:t xml:space="preserve">i folyamatok keretében szükséges </w:t>
      </w:r>
      <w:r w:rsidRPr="00F31527">
        <w:rPr>
          <w:rFonts w:ascii="Times New Roman" w:hAnsi="Times New Roman" w:cs="Times New Roman"/>
          <w:sz w:val="24"/>
          <w:szCs w:val="24"/>
        </w:rPr>
        <w:t>az egyes szereplők céljainak, projektjeinek koordinálása</w:t>
      </w:r>
      <w:r w:rsidR="005133FA">
        <w:rPr>
          <w:rFonts w:ascii="Times New Roman" w:hAnsi="Times New Roman" w:cs="Times New Roman"/>
          <w:sz w:val="24"/>
          <w:szCs w:val="24"/>
        </w:rPr>
        <w:t xml:space="preserve">, valamint a </w:t>
      </w:r>
      <w:r w:rsidR="000F3773">
        <w:rPr>
          <w:rFonts w:ascii="Times New Roman" w:hAnsi="Times New Roman" w:cs="Times New Roman"/>
          <w:sz w:val="24"/>
          <w:szCs w:val="24"/>
        </w:rPr>
        <w:t>településközi</w:t>
      </w:r>
      <w:r w:rsidR="005133FA">
        <w:rPr>
          <w:rFonts w:ascii="Times New Roman" w:hAnsi="Times New Roman" w:cs="Times New Roman"/>
          <w:sz w:val="24"/>
          <w:szCs w:val="24"/>
        </w:rPr>
        <w:t xml:space="preserve"> együttműködés</w:t>
      </w:r>
      <w:r w:rsidR="000F3773">
        <w:rPr>
          <w:rFonts w:ascii="Times New Roman" w:hAnsi="Times New Roman" w:cs="Times New Roman"/>
          <w:sz w:val="24"/>
          <w:szCs w:val="24"/>
        </w:rPr>
        <w:t>ek</w:t>
      </w:r>
      <w:r w:rsidR="005133FA">
        <w:rPr>
          <w:rFonts w:ascii="Times New Roman" w:hAnsi="Times New Roman" w:cs="Times New Roman"/>
          <w:sz w:val="24"/>
          <w:szCs w:val="24"/>
        </w:rPr>
        <w:t xml:space="preserve"> fenntartása.</w:t>
      </w:r>
    </w:p>
    <w:p w14:paraId="59E14987" w14:textId="77777777" w:rsidR="00450F2A" w:rsidRPr="00F31527" w:rsidRDefault="00450F2A" w:rsidP="00450F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Az </w:t>
      </w:r>
      <w:r w:rsidRPr="00450F2A">
        <w:rPr>
          <w:rFonts w:ascii="Times New Roman" w:hAnsi="Times New Roman" w:cs="Times New Roman"/>
          <w:sz w:val="24"/>
          <w:szCs w:val="24"/>
        </w:rPr>
        <w:t xml:space="preserve">önkormányzat </w:t>
      </w:r>
      <w:r>
        <w:rPr>
          <w:rFonts w:ascii="Times New Roman" w:hAnsi="Times New Roman" w:cs="Times New Roman"/>
          <w:sz w:val="24"/>
          <w:szCs w:val="24"/>
        </w:rPr>
        <w:t xml:space="preserve">a </w:t>
      </w:r>
      <w:r w:rsidRPr="00450F2A">
        <w:rPr>
          <w:rFonts w:ascii="Times New Roman" w:hAnsi="Times New Roman" w:cs="Times New Roman"/>
          <w:sz w:val="24"/>
          <w:szCs w:val="24"/>
        </w:rPr>
        <w:t>város életét érint</w:t>
      </w:r>
      <w:r>
        <w:rPr>
          <w:rFonts w:ascii="Times New Roman" w:hAnsi="Times New Roman" w:cs="Times New Roman"/>
          <w:sz w:val="24"/>
          <w:szCs w:val="24"/>
        </w:rPr>
        <w:t>ő</w:t>
      </w:r>
      <w:r w:rsidRPr="00450F2A">
        <w:rPr>
          <w:rFonts w:ascii="Times New Roman" w:hAnsi="Times New Roman" w:cs="Times New Roman"/>
          <w:sz w:val="24"/>
          <w:szCs w:val="24"/>
        </w:rPr>
        <w:t xml:space="preserve"> kérdésekbe</w:t>
      </w:r>
      <w:r>
        <w:rPr>
          <w:rFonts w:ascii="Times New Roman" w:hAnsi="Times New Roman" w:cs="Times New Roman"/>
          <w:sz w:val="24"/>
          <w:szCs w:val="24"/>
        </w:rPr>
        <w:t xml:space="preserve"> lehetőség szerint </w:t>
      </w:r>
      <w:r w:rsidRPr="00450F2A">
        <w:rPr>
          <w:rFonts w:ascii="Times New Roman" w:hAnsi="Times New Roman" w:cs="Times New Roman"/>
          <w:sz w:val="24"/>
          <w:szCs w:val="24"/>
        </w:rPr>
        <w:t xml:space="preserve">bevonja a helyi lakosokat, </w:t>
      </w:r>
      <w:proofErr w:type="spellStart"/>
      <w:r w:rsidRPr="00450F2A">
        <w:rPr>
          <w:rFonts w:ascii="Times New Roman" w:hAnsi="Times New Roman" w:cs="Times New Roman"/>
          <w:sz w:val="24"/>
          <w:szCs w:val="24"/>
        </w:rPr>
        <w:t>üdülıtulajdonosokat</w:t>
      </w:r>
      <w:proofErr w:type="spellEnd"/>
      <w:r w:rsidRPr="00450F2A">
        <w:rPr>
          <w:rFonts w:ascii="Times New Roman" w:hAnsi="Times New Roman" w:cs="Times New Roman"/>
          <w:sz w:val="24"/>
          <w:szCs w:val="24"/>
        </w:rPr>
        <w:t>, civil szervezeteket és a gazdasági élet szerepl</w:t>
      </w:r>
      <w:r>
        <w:rPr>
          <w:rFonts w:ascii="Times New Roman" w:hAnsi="Times New Roman" w:cs="Times New Roman"/>
          <w:sz w:val="24"/>
          <w:szCs w:val="24"/>
        </w:rPr>
        <w:t>ő</w:t>
      </w:r>
      <w:r w:rsidRPr="00450F2A">
        <w:rPr>
          <w:rFonts w:ascii="Times New Roman" w:hAnsi="Times New Roman" w:cs="Times New Roman"/>
          <w:sz w:val="24"/>
          <w:szCs w:val="24"/>
        </w:rPr>
        <w:t>it, akik</w:t>
      </w:r>
      <w:r>
        <w:rPr>
          <w:rFonts w:ascii="Times New Roman" w:hAnsi="Times New Roman" w:cs="Times New Roman"/>
          <w:sz w:val="24"/>
          <w:szCs w:val="24"/>
        </w:rPr>
        <w:t xml:space="preserve"> </w:t>
      </w:r>
      <w:r w:rsidRPr="00450F2A">
        <w:rPr>
          <w:rFonts w:ascii="Times New Roman" w:hAnsi="Times New Roman" w:cs="Times New Roman"/>
          <w:sz w:val="24"/>
          <w:szCs w:val="24"/>
        </w:rPr>
        <w:t>véleményükkel, észrevételeikkel, hozzászólásaikkal segítik a döntés-el</w:t>
      </w:r>
      <w:r>
        <w:rPr>
          <w:rFonts w:ascii="Times New Roman" w:hAnsi="Times New Roman" w:cs="Times New Roman"/>
          <w:sz w:val="24"/>
          <w:szCs w:val="24"/>
        </w:rPr>
        <w:t>ő</w:t>
      </w:r>
      <w:r w:rsidRPr="00450F2A">
        <w:rPr>
          <w:rFonts w:ascii="Times New Roman" w:hAnsi="Times New Roman" w:cs="Times New Roman"/>
          <w:sz w:val="24"/>
          <w:szCs w:val="24"/>
        </w:rPr>
        <w:t>készítést. A közösséggel való</w:t>
      </w:r>
      <w:r>
        <w:rPr>
          <w:rFonts w:ascii="Times New Roman" w:hAnsi="Times New Roman" w:cs="Times New Roman"/>
          <w:sz w:val="24"/>
          <w:szCs w:val="24"/>
        </w:rPr>
        <w:t xml:space="preserve"> </w:t>
      </w:r>
      <w:r w:rsidRPr="00450F2A">
        <w:rPr>
          <w:rFonts w:ascii="Times New Roman" w:hAnsi="Times New Roman" w:cs="Times New Roman"/>
          <w:sz w:val="24"/>
          <w:szCs w:val="24"/>
        </w:rPr>
        <w:t>együttm</w:t>
      </w:r>
      <w:r>
        <w:rPr>
          <w:rFonts w:ascii="Times New Roman" w:hAnsi="Times New Roman" w:cs="Times New Roman"/>
          <w:sz w:val="24"/>
          <w:szCs w:val="24"/>
        </w:rPr>
        <w:t>űködés</w:t>
      </w:r>
      <w:r w:rsidRPr="00450F2A">
        <w:rPr>
          <w:rFonts w:ascii="Times New Roman" w:hAnsi="Times New Roman" w:cs="Times New Roman"/>
          <w:sz w:val="24"/>
          <w:szCs w:val="24"/>
        </w:rPr>
        <w:t xml:space="preserve"> eredményeként egy mindenki, vagy legalábbis a</w:t>
      </w:r>
      <w:r>
        <w:rPr>
          <w:rFonts w:ascii="Times New Roman" w:hAnsi="Times New Roman" w:cs="Times New Roman"/>
          <w:sz w:val="24"/>
          <w:szCs w:val="24"/>
        </w:rPr>
        <w:t xml:space="preserve"> </w:t>
      </w:r>
      <w:r w:rsidRPr="00450F2A">
        <w:rPr>
          <w:rFonts w:ascii="Times New Roman" w:hAnsi="Times New Roman" w:cs="Times New Roman"/>
          <w:sz w:val="24"/>
          <w:szCs w:val="24"/>
        </w:rPr>
        <w:t>többség által elfogadható konszenzusos álláspont kerül</w:t>
      </w:r>
      <w:r>
        <w:rPr>
          <w:rFonts w:ascii="Times New Roman" w:hAnsi="Times New Roman" w:cs="Times New Roman"/>
          <w:sz w:val="24"/>
          <w:szCs w:val="24"/>
        </w:rPr>
        <w:t>het</w:t>
      </w:r>
      <w:r w:rsidRPr="00450F2A">
        <w:rPr>
          <w:rFonts w:ascii="Times New Roman" w:hAnsi="Times New Roman" w:cs="Times New Roman"/>
          <w:sz w:val="24"/>
          <w:szCs w:val="24"/>
        </w:rPr>
        <w:t xml:space="preserve"> kialakításra.</w:t>
      </w:r>
    </w:p>
    <w:p w14:paraId="32CE9D1B" w14:textId="77777777" w:rsidR="001E6DA6" w:rsidRPr="005A1D00" w:rsidRDefault="001E6DA6" w:rsidP="00182747">
      <w:pPr>
        <w:pStyle w:val="Cmsor2"/>
      </w:pPr>
      <w:bookmarkStart w:id="7" w:name="_Toc19627803"/>
      <w:r w:rsidRPr="005A1D00">
        <w:t>2.2.2. A fejlesztési célok értelmezése az egyes településrészekre</w:t>
      </w:r>
      <w:bookmarkEnd w:id="7"/>
    </w:p>
    <w:p w14:paraId="3B6DDF37" w14:textId="77777777" w:rsidR="001E6DA6" w:rsidRDefault="00BA3E9C" w:rsidP="00182747">
      <w:pPr>
        <w:spacing w:line="240" w:lineRule="auto"/>
        <w:jc w:val="both"/>
        <w:rPr>
          <w:rFonts w:ascii="Times New Roman" w:hAnsi="Times New Roman" w:cs="Times New Roman"/>
          <w:sz w:val="24"/>
          <w:szCs w:val="24"/>
        </w:rPr>
      </w:pPr>
      <w:r>
        <w:rPr>
          <w:rFonts w:ascii="Times New Roman" w:hAnsi="Times New Roman" w:cs="Times New Roman"/>
          <w:sz w:val="24"/>
          <w:szCs w:val="24"/>
        </w:rPr>
        <w:t>Nagymaroson</w:t>
      </w:r>
      <w:r w:rsidR="004E51A7" w:rsidRPr="004E51A7">
        <w:rPr>
          <w:rFonts w:ascii="Times New Roman" w:hAnsi="Times New Roman" w:cs="Times New Roman"/>
          <w:sz w:val="24"/>
          <w:szCs w:val="24"/>
        </w:rPr>
        <w:t xml:space="preserve"> a település mérete és szerkezete nem indokolja</w:t>
      </w:r>
      <w:r w:rsidR="003D6484">
        <w:rPr>
          <w:rFonts w:ascii="Times New Roman" w:hAnsi="Times New Roman" w:cs="Times New Roman"/>
          <w:sz w:val="24"/>
          <w:szCs w:val="24"/>
        </w:rPr>
        <w:t xml:space="preserve"> településrészek lehatárolását.</w:t>
      </w:r>
    </w:p>
    <w:p w14:paraId="0119029F" w14:textId="77777777" w:rsidR="004927C9" w:rsidRDefault="004927C9" w:rsidP="00182747">
      <w:pPr>
        <w:spacing w:line="240" w:lineRule="auto"/>
        <w:rPr>
          <w:rFonts w:ascii="Times New Roman" w:eastAsiaTheme="majorEastAsia" w:hAnsi="Times New Roman" w:cs="Times New Roman"/>
          <w:b/>
          <w:sz w:val="24"/>
          <w:szCs w:val="24"/>
        </w:rPr>
      </w:pPr>
      <w:r>
        <w:br w:type="page"/>
      </w:r>
    </w:p>
    <w:p w14:paraId="378645BC" w14:textId="77777777" w:rsidR="001E6DA6" w:rsidRPr="00FE0099" w:rsidRDefault="001E6DA6" w:rsidP="00182747">
      <w:pPr>
        <w:pStyle w:val="Cmsor1"/>
      </w:pPr>
      <w:bookmarkStart w:id="8" w:name="_Toc19627804"/>
      <w:r w:rsidRPr="00FE0099">
        <w:lastRenderedPageBreak/>
        <w:t xml:space="preserve">3. </w:t>
      </w:r>
      <w:r w:rsidR="005A1D00" w:rsidRPr="00FE0099">
        <w:t>Kiinduló adatok a további tervezési feladatokhoz</w:t>
      </w:r>
      <w:bookmarkEnd w:id="8"/>
    </w:p>
    <w:p w14:paraId="352E0B13" w14:textId="77777777" w:rsidR="001E6DA6" w:rsidRDefault="001E6DA6" w:rsidP="00182747">
      <w:pPr>
        <w:pStyle w:val="Cmsor2"/>
      </w:pPr>
      <w:bookmarkStart w:id="9" w:name="_Toc19627805"/>
      <w:r w:rsidRPr="00FE0099">
        <w:t>3.1. A településrendezési eszközök készítéséhez szükséges társadalmi, gazdasági és környezeti adatok meghatározása</w:t>
      </w:r>
      <w:bookmarkEnd w:id="9"/>
    </w:p>
    <w:p w14:paraId="426BABAC" w14:textId="77777777" w:rsidR="00974A8B" w:rsidRPr="00974A8B" w:rsidRDefault="00974A8B" w:rsidP="00182747">
      <w:pPr>
        <w:spacing w:line="240" w:lineRule="auto"/>
        <w:jc w:val="both"/>
        <w:rPr>
          <w:rFonts w:ascii="Times New Roman" w:hAnsi="Times New Roman" w:cs="Times New Roman"/>
          <w:sz w:val="24"/>
          <w:szCs w:val="24"/>
        </w:rPr>
      </w:pPr>
      <w:r w:rsidRPr="00974A8B">
        <w:rPr>
          <w:rFonts w:ascii="Times New Roman" w:hAnsi="Times New Roman" w:cs="Times New Roman"/>
          <w:sz w:val="24"/>
          <w:szCs w:val="24"/>
        </w:rPr>
        <w:t>A településfejlesztési koncepcióhoz 2017. decemberében részletes Megalapozó vizsgálat készült, a településfejlesztési koncepcióról, az integrált településfejlesztési stratégiáról és a településrendezési eszközökről, valamint egyes településrendezési sajátos jogintézményekről szóló 314/2012. (XI. 8.) Korm. rendelet 1. sz. melléklete szerinti tartalommal. Ennek megfelelően a Megalapozó vizsgálat tartalmazza a településrendezési eszközök készítéséhez szükséges adatokat is.</w:t>
      </w:r>
    </w:p>
    <w:p w14:paraId="37A5C22C" w14:textId="77777777" w:rsidR="001E6DA6" w:rsidRDefault="001E6DA6" w:rsidP="00182747">
      <w:pPr>
        <w:pStyle w:val="Cmsor2"/>
      </w:pPr>
      <w:bookmarkStart w:id="10" w:name="_Toc19627806"/>
      <w:r w:rsidRPr="00FE0099">
        <w:t>3.2. A meghatározott területigényes elemek alapján, javaslat a műszaki infrastruktúra fő elemeinek térbeli rendjére és a terület-felhasználásra irányuló településszerkezeti változtatásokra</w:t>
      </w:r>
      <w:bookmarkEnd w:id="10"/>
    </w:p>
    <w:p w14:paraId="6D16DFE8" w14:textId="77777777" w:rsidR="004A18CF" w:rsidRDefault="004A18CF" w:rsidP="00182747">
      <w:pPr>
        <w:spacing w:line="240" w:lineRule="auto"/>
        <w:jc w:val="both"/>
        <w:rPr>
          <w:rFonts w:ascii="Times New Roman" w:hAnsi="Times New Roman" w:cs="Times New Roman"/>
          <w:b/>
          <w:sz w:val="24"/>
          <w:szCs w:val="24"/>
        </w:rPr>
      </w:pPr>
      <w:r>
        <w:rPr>
          <w:rFonts w:ascii="Times New Roman" w:hAnsi="Times New Roman" w:cs="Times New Roman"/>
          <w:b/>
          <w:sz w:val="24"/>
          <w:szCs w:val="24"/>
        </w:rPr>
        <w:t>Funkcióváltásra javasolt területek</w:t>
      </w:r>
    </w:p>
    <w:p w14:paraId="2198C3E4" w14:textId="77777777" w:rsidR="004A18CF" w:rsidRDefault="004A18CF" w:rsidP="004A18CF">
      <w:pPr>
        <w:pStyle w:val="Szvegtrzs"/>
        <w:spacing w:after="0"/>
      </w:pPr>
      <w:r w:rsidRPr="004A18CF">
        <w:t xml:space="preserve">A meglévő területhasználathoz képest </w:t>
      </w:r>
      <w:r>
        <w:t xml:space="preserve">az </w:t>
      </w:r>
      <w:r w:rsidRPr="004A18CF">
        <w:t xml:space="preserve">alábbi területek </w:t>
      </w:r>
      <w:r>
        <w:t>javasoltak funkcióváltásra</w:t>
      </w:r>
      <w:r w:rsidRPr="004A18CF">
        <w:t>:</w:t>
      </w:r>
    </w:p>
    <w:p w14:paraId="7C9FB7FF" w14:textId="77777777" w:rsidR="004A18CF" w:rsidRDefault="004A18CF" w:rsidP="004A18CF">
      <w:pPr>
        <w:pStyle w:val="Szvegtrzs"/>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4"/>
        <w:gridCol w:w="1896"/>
        <w:gridCol w:w="1574"/>
        <w:gridCol w:w="4732"/>
      </w:tblGrid>
      <w:tr w:rsidR="00702E60" w:rsidRPr="00702E60" w14:paraId="652D6154" w14:textId="77777777" w:rsidTr="00702E60">
        <w:trPr>
          <w:trHeight w:val="322"/>
          <w:jc w:val="center"/>
        </w:trPr>
        <w:tc>
          <w:tcPr>
            <w:tcW w:w="8766" w:type="dxa"/>
            <w:gridSpan w:val="4"/>
            <w:shd w:val="clear" w:color="auto" w:fill="auto"/>
            <w:vAlign w:val="center"/>
          </w:tcPr>
          <w:p w14:paraId="1662BE5B"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sidRPr="00702E60">
              <w:rPr>
                <w:rFonts w:ascii="Times New Roman" w:eastAsia="Times New Roman" w:hAnsi="Times New Roman" w:cs="Times New Roman"/>
                <w:b/>
                <w:sz w:val="24"/>
                <w:szCs w:val="24"/>
                <w:lang w:eastAsia="hu-HU"/>
              </w:rPr>
              <w:t>Nagymaros funkcióváltásra javasolt területei</w:t>
            </w:r>
          </w:p>
        </w:tc>
      </w:tr>
      <w:tr w:rsidR="00702E60" w:rsidRPr="00702E60" w14:paraId="1FFDF5DA" w14:textId="77777777" w:rsidTr="00702E60">
        <w:trPr>
          <w:jc w:val="center"/>
        </w:trPr>
        <w:tc>
          <w:tcPr>
            <w:tcW w:w="564" w:type="dxa"/>
            <w:shd w:val="clear" w:color="auto" w:fill="auto"/>
            <w:vAlign w:val="center"/>
          </w:tcPr>
          <w:p w14:paraId="18FBBD2B"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sidRPr="00702E60">
              <w:rPr>
                <w:rFonts w:ascii="Times New Roman" w:eastAsia="Times New Roman" w:hAnsi="Times New Roman" w:cs="Times New Roman"/>
                <w:b/>
                <w:sz w:val="24"/>
                <w:szCs w:val="24"/>
                <w:lang w:eastAsia="hu-HU"/>
              </w:rPr>
              <w:t>Ssz.</w:t>
            </w:r>
          </w:p>
        </w:tc>
        <w:tc>
          <w:tcPr>
            <w:tcW w:w="1896" w:type="dxa"/>
            <w:shd w:val="clear" w:color="auto" w:fill="auto"/>
            <w:vAlign w:val="center"/>
          </w:tcPr>
          <w:p w14:paraId="0C94D272"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sidRPr="00702E60">
              <w:rPr>
                <w:rFonts w:ascii="Times New Roman" w:eastAsia="Times New Roman" w:hAnsi="Times New Roman" w:cs="Times New Roman"/>
                <w:b/>
                <w:sz w:val="24"/>
                <w:szCs w:val="24"/>
                <w:lang w:eastAsia="hu-HU"/>
              </w:rPr>
              <w:t>Megnevezés</w:t>
            </w:r>
          </w:p>
        </w:tc>
        <w:tc>
          <w:tcPr>
            <w:tcW w:w="1574" w:type="dxa"/>
            <w:shd w:val="clear" w:color="auto" w:fill="auto"/>
            <w:vAlign w:val="center"/>
          </w:tcPr>
          <w:p w14:paraId="445A1F41"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Indikatív t</w:t>
            </w:r>
            <w:r w:rsidRPr="00702E60">
              <w:rPr>
                <w:rFonts w:ascii="Times New Roman" w:eastAsia="Times New Roman" w:hAnsi="Times New Roman" w:cs="Times New Roman"/>
                <w:b/>
                <w:sz w:val="24"/>
                <w:szCs w:val="24"/>
                <w:lang w:eastAsia="hu-HU"/>
              </w:rPr>
              <w:t>erületméret (ha)</w:t>
            </w:r>
          </w:p>
        </w:tc>
        <w:tc>
          <w:tcPr>
            <w:tcW w:w="4732" w:type="dxa"/>
            <w:shd w:val="clear" w:color="auto" w:fill="auto"/>
            <w:vAlign w:val="center"/>
          </w:tcPr>
          <w:p w14:paraId="506DD129" w14:textId="77777777" w:rsidR="00702E60" w:rsidRPr="00702E60" w:rsidRDefault="00702E60" w:rsidP="00702E60">
            <w:pPr>
              <w:spacing w:after="0" w:line="240" w:lineRule="auto"/>
              <w:jc w:val="center"/>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Javasolt funkció</w:t>
            </w:r>
          </w:p>
        </w:tc>
      </w:tr>
      <w:tr w:rsidR="00702E60" w:rsidRPr="00702E60" w14:paraId="18428A6C" w14:textId="77777777" w:rsidTr="00702E60">
        <w:trPr>
          <w:jc w:val="center"/>
        </w:trPr>
        <w:tc>
          <w:tcPr>
            <w:tcW w:w="564" w:type="dxa"/>
            <w:shd w:val="clear" w:color="auto" w:fill="auto"/>
            <w:vAlign w:val="center"/>
          </w:tcPr>
          <w:p w14:paraId="6CCD6B82"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w:t>
            </w:r>
          </w:p>
        </w:tc>
        <w:tc>
          <w:tcPr>
            <w:tcW w:w="1896" w:type="dxa"/>
            <w:shd w:val="clear" w:color="auto" w:fill="auto"/>
            <w:vAlign w:val="center"/>
          </w:tcPr>
          <w:p w14:paraId="1FA246BA"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Alsómező és Sólyom-sziget</w:t>
            </w:r>
          </w:p>
        </w:tc>
        <w:tc>
          <w:tcPr>
            <w:tcW w:w="1574" w:type="dxa"/>
            <w:shd w:val="clear" w:color="auto" w:fill="auto"/>
            <w:vAlign w:val="center"/>
          </w:tcPr>
          <w:p w14:paraId="2F8001A6"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13,4</w:t>
            </w:r>
          </w:p>
        </w:tc>
        <w:tc>
          <w:tcPr>
            <w:tcW w:w="4732" w:type="dxa"/>
            <w:shd w:val="clear" w:color="auto" w:fill="auto"/>
            <w:vAlign w:val="center"/>
          </w:tcPr>
          <w:p w14:paraId="5CCBF9FF"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Termálfürdő fejlesztésre valamint vízi és egyéb sportokra épülő Turisztikai-rekreációs központ.</w:t>
            </w:r>
          </w:p>
        </w:tc>
      </w:tr>
      <w:tr w:rsidR="00702E60" w:rsidRPr="00702E60" w14:paraId="0A405EC7" w14:textId="77777777" w:rsidTr="00702E60">
        <w:trPr>
          <w:jc w:val="center"/>
        </w:trPr>
        <w:tc>
          <w:tcPr>
            <w:tcW w:w="564" w:type="dxa"/>
            <w:shd w:val="clear" w:color="auto" w:fill="auto"/>
            <w:vAlign w:val="center"/>
          </w:tcPr>
          <w:p w14:paraId="4BC52275"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2.</w:t>
            </w:r>
          </w:p>
        </w:tc>
        <w:tc>
          <w:tcPr>
            <w:tcW w:w="1896" w:type="dxa"/>
            <w:shd w:val="clear" w:color="auto" w:fill="auto"/>
            <w:vAlign w:val="center"/>
          </w:tcPr>
          <w:p w14:paraId="64C7B872"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Felsőmező</w:t>
            </w:r>
          </w:p>
        </w:tc>
        <w:tc>
          <w:tcPr>
            <w:tcW w:w="1574" w:type="dxa"/>
            <w:shd w:val="clear" w:color="auto" w:fill="auto"/>
            <w:vAlign w:val="center"/>
          </w:tcPr>
          <w:p w14:paraId="5CFBD45D"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14,2</w:t>
            </w:r>
          </w:p>
        </w:tc>
        <w:tc>
          <w:tcPr>
            <w:tcW w:w="4732" w:type="dxa"/>
            <w:shd w:val="clear" w:color="auto" w:fill="auto"/>
            <w:vAlign w:val="center"/>
          </w:tcPr>
          <w:p w14:paraId="440EE3A7"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Sport- és szabadidő központ, valamint kapcsolódó turisztikai létesítmények, közhasználatú zöldfelületek.</w:t>
            </w:r>
          </w:p>
        </w:tc>
      </w:tr>
      <w:tr w:rsidR="00702E60" w:rsidRPr="00702E60" w14:paraId="064EAA28" w14:textId="77777777" w:rsidTr="00702E60">
        <w:trPr>
          <w:jc w:val="center"/>
        </w:trPr>
        <w:tc>
          <w:tcPr>
            <w:tcW w:w="564" w:type="dxa"/>
            <w:shd w:val="clear" w:color="auto" w:fill="auto"/>
            <w:vAlign w:val="center"/>
          </w:tcPr>
          <w:p w14:paraId="6280BB5A"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3.</w:t>
            </w:r>
          </w:p>
        </w:tc>
        <w:tc>
          <w:tcPr>
            <w:tcW w:w="1896" w:type="dxa"/>
            <w:shd w:val="clear" w:color="auto" w:fill="auto"/>
            <w:vAlign w:val="center"/>
          </w:tcPr>
          <w:p w14:paraId="7FA05B56"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Szálloda úti fejlesztési terület</w:t>
            </w:r>
          </w:p>
        </w:tc>
        <w:tc>
          <w:tcPr>
            <w:tcW w:w="1574" w:type="dxa"/>
            <w:shd w:val="clear" w:color="auto" w:fill="auto"/>
            <w:vAlign w:val="center"/>
          </w:tcPr>
          <w:p w14:paraId="45DCE4CF"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3,1</w:t>
            </w:r>
          </w:p>
        </w:tc>
        <w:tc>
          <w:tcPr>
            <w:tcW w:w="4732" w:type="dxa"/>
            <w:shd w:val="clear" w:color="auto" w:fill="auto"/>
            <w:vAlign w:val="center"/>
          </w:tcPr>
          <w:p w14:paraId="4642A8B3"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Oktatási, kutatási, vagy egészségügyi, szociális jellegű i</w:t>
            </w:r>
            <w:r w:rsidRPr="00702E60">
              <w:rPr>
                <w:rFonts w:ascii="Times New Roman" w:eastAsia="Times New Roman" w:hAnsi="Times New Roman" w:cs="Times New Roman"/>
                <w:sz w:val="24"/>
                <w:szCs w:val="24"/>
                <w:lang w:eastAsia="hu-HU"/>
              </w:rPr>
              <w:t>ntézmény</w:t>
            </w:r>
            <w:r>
              <w:rPr>
                <w:rFonts w:ascii="Times New Roman" w:eastAsia="Times New Roman" w:hAnsi="Times New Roman" w:cs="Times New Roman"/>
                <w:sz w:val="24"/>
                <w:szCs w:val="24"/>
                <w:lang w:eastAsia="hu-HU"/>
              </w:rPr>
              <w:t xml:space="preserve">, </w:t>
            </w:r>
            <w:r w:rsidR="00BF6007">
              <w:rPr>
                <w:rFonts w:ascii="Times New Roman" w:eastAsia="Times New Roman" w:hAnsi="Times New Roman" w:cs="Times New Roman"/>
                <w:sz w:val="24"/>
                <w:szCs w:val="24"/>
                <w:lang w:eastAsia="hu-HU"/>
              </w:rPr>
              <w:t xml:space="preserve">szálláshely </w:t>
            </w:r>
            <w:r>
              <w:rPr>
                <w:rFonts w:ascii="Times New Roman" w:eastAsia="Times New Roman" w:hAnsi="Times New Roman" w:cs="Times New Roman"/>
                <w:sz w:val="24"/>
                <w:szCs w:val="24"/>
                <w:lang w:eastAsia="hu-HU"/>
              </w:rPr>
              <w:t>parkosított környezetben.</w:t>
            </w:r>
          </w:p>
        </w:tc>
      </w:tr>
      <w:tr w:rsidR="00702E60" w:rsidRPr="00702E60" w14:paraId="5CD10EE8" w14:textId="77777777" w:rsidTr="00702E60">
        <w:trPr>
          <w:jc w:val="center"/>
        </w:trPr>
        <w:tc>
          <w:tcPr>
            <w:tcW w:w="564" w:type="dxa"/>
            <w:shd w:val="clear" w:color="auto" w:fill="auto"/>
            <w:vAlign w:val="center"/>
          </w:tcPr>
          <w:p w14:paraId="12E26CD1"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4.</w:t>
            </w:r>
          </w:p>
        </w:tc>
        <w:tc>
          <w:tcPr>
            <w:tcW w:w="1896" w:type="dxa"/>
            <w:shd w:val="clear" w:color="auto" w:fill="auto"/>
            <w:vAlign w:val="center"/>
          </w:tcPr>
          <w:p w14:paraId="13754ED1"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Rizs-völgy</w:t>
            </w:r>
          </w:p>
        </w:tc>
        <w:tc>
          <w:tcPr>
            <w:tcW w:w="1574" w:type="dxa"/>
            <w:shd w:val="clear" w:color="auto" w:fill="auto"/>
            <w:vAlign w:val="center"/>
          </w:tcPr>
          <w:p w14:paraId="165D66F1"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8,0</w:t>
            </w:r>
          </w:p>
        </w:tc>
        <w:tc>
          <w:tcPr>
            <w:tcW w:w="4732" w:type="dxa"/>
            <w:shd w:val="clear" w:color="auto" w:fill="auto"/>
            <w:vAlign w:val="center"/>
          </w:tcPr>
          <w:p w14:paraId="1842FC2D" w14:textId="77777777" w:rsidR="00702E60" w:rsidRPr="00702E60" w:rsidRDefault="009129A8" w:rsidP="009129A8">
            <w:pPr>
              <w:spacing w:after="0" w:line="240" w:lineRule="auto"/>
              <w:rPr>
                <w:rFonts w:ascii="Times New Roman" w:eastAsia="Times New Roman" w:hAnsi="Times New Roman" w:cs="Times New Roman"/>
                <w:sz w:val="24"/>
                <w:szCs w:val="24"/>
                <w:lang w:eastAsia="hu-HU"/>
              </w:rPr>
            </w:pPr>
            <w:r>
              <w:rPr>
                <w:rFonts w:ascii="TimesNewRomanPSMT" w:hAnsi="TimesNewRomanPSMT" w:cs="TimesNewRomanPSMT"/>
                <w:sz w:val="24"/>
                <w:szCs w:val="24"/>
              </w:rPr>
              <w:t>Zöldfelületi dominanciájú, a</w:t>
            </w:r>
            <w:r w:rsidR="00702E60">
              <w:rPr>
                <w:rFonts w:ascii="Times New Roman" w:eastAsia="Times New Roman" w:hAnsi="Times New Roman" w:cs="Times New Roman"/>
                <w:sz w:val="24"/>
                <w:szCs w:val="24"/>
                <w:lang w:eastAsia="hu-HU"/>
              </w:rPr>
              <w:t>lacsony beépítési mértékű</w:t>
            </w:r>
            <w:r>
              <w:rPr>
                <w:rFonts w:ascii="Times New Roman" w:eastAsia="Times New Roman" w:hAnsi="Times New Roman" w:cs="Times New Roman"/>
                <w:sz w:val="24"/>
                <w:szCs w:val="24"/>
                <w:lang w:eastAsia="hu-HU"/>
              </w:rPr>
              <w:t xml:space="preserve">, tájba illeszkedő építményeket magába foglaló </w:t>
            </w:r>
            <w:r w:rsidR="00702E60">
              <w:rPr>
                <w:rFonts w:ascii="Times New Roman" w:eastAsia="Times New Roman" w:hAnsi="Times New Roman" w:cs="Times New Roman"/>
                <w:sz w:val="24"/>
                <w:szCs w:val="24"/>
                <w:lang w:eastAsia="hu-HU"/>
              </w:rPr>
              <w:t>t</w:t>
            </w:r>
            <w:r w:rsidR="00702E60" w:rsidRPr="00702E60">
              <w:rPr>
                <w:rFonts w:ascii="Times New Roman" w:eastAsia="Times New Roman" w:hAnsi="Times New Roman" w:cs="Times New Roman"/>
                <w:sz w:val="24"/>
                <w:szCs w:val="24"/>
                <w:lang w:eastAsia="hu-HU"/>
              </w:rPr>
              <w:t>urisztikai, rekreációs terület</w:t>
            </w:r>
            <w:r w:rsidR="00702E60">
              <w:rPr>
                <w:rFonts w:ascii="Times New Roman" w:eastAsia="Times New Roman" w:hAnsi="Times New Roman" w:cs="Times New Roman"/>
                <w:sz w:val="24"/>
                <w:szCs w:val="24"/>
                <w:lang w:eastAsia="hu-HU"/>
              </w:rPr>
              <w:t>.</w:t>
            </w:r>
          </w:p>
        </w:tc>
      </w:tr>
      <w:tr w:rsidR="00702E60" w:rsidRPr="00702E60" w14:paraId="58BB7C16" w14:textId="77777777" w:rsidTr="00702E60">
        <w:trPr>
          <w:jc w:val="center"/>
        </w:trPr>
        <w:tc>
          <w:tcPr>
            <w:tcW w:w="564" w:type="dxa"/>
            <w:shd w:val="clear" w:color="auto" w:fill="auto"/>
            <w:vAlign w:val="center"/>
          </w:tcPr>
          <w:p w14:paraId="5B35BBD6"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5.</w:t>
            </w:r>
          </w:p>
        </w:tc>
        <w:tc>
          <w:tcPr>
            <w:tcW w:w="1896" w:type="dxa"/>
            <w:shd w:val="clear" w:color="auto" w:fill="auto"/>
            <w:vAlign w:val="center"/>
          </w:tcPr>
          <w:p w14:paraId="3773ED9D"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Lator-völgy</w:t>
            </w:r>
          </w:p>
        </w:tc>
        <w:tc>
          <w:tcPr>
            <w:tcW w:w="1574" w:type="dxa"/>
            <w:shd w:val="clear" w:color="auto" w:fill="auto"/>
            <w:vAlign w:val="center"/>
          </w:tcPr>
          <w:p w14:paraId="756F76F3"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8,7</w:t>
            </w:r>
          </w:p>
        </w:tc>
        <w:tc>
          <w:tcPr>
            <w:tcW w:w="4732" w:type="dxa"/>
            <w:shd w:val="clear" w:color="auto" w:fill="auto"/>
            <w:vAlign w:val="center"/>
          </w:tcPr>
          <w:p w14:paraId="50333D17"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Kertvárosias lakóterület</w:t>
            </w:r>
            <w:r w:rsidR="00A67B93">
              <w:rPr>
                <w:rFonts w:ascii="Times New Roman" w:eastAsia="Times New Roman" w:hAnsi="Times New Roman" w:cs="Times New Roman"/>
                <w:sz w:val="24"/>
                <w:szCs w:val="24"/>
                <w:lang w:eastAsia="hu-HU"/>
              </w:rPr>
              <w:t>.</w:t>
            </w:r>
          </w:p>
        </w:tc>
      </w:tr>
      <w:tr w:rsidR="00702E60" w:rsidRPr="00702E60" w14:paraId="0BB437B1" w14:textId="77777777" w:rsidTr="00702E60">
        <w:trPr>
          <w:jc w:val="center"/>
        </w:trPr>
        <w:tc>
          <w:tcPr>
            <w:tcW w:w="564" w:type="dxa"/>
            <w:shd w:val="clear" w:color="auto" w:fill="auto"/>
            <w:vAlign w:val="center"/>
          </w:tcPr>
          <w:p w14:paraId="2B9444F1" w14:textId="77777777" w:rsidR="00702E60" w:rsidRPr="00702E60" w:rsidRDefault="00702E60"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6.</w:t>
            </w:r>
          </w:p>
        </w:tc>
        <w:tc>
          <w:tcPr>
            <w:tcW w:w="1896" w:type="dxa"/>
            <w:shd w:val="clear" w:color="auto" w:fill="auto"/>
            <w:vAlign w:val="center"/>
          </w:tcPr>
          <w:p w14:paraId="72258912"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Foglár dűlő</w:t>
            </w:r>
          </w:p>
        </w:tc>
        <w:tc>
          <w:tcPr>
            <w:tcW w:w="1574" w:type="dxa"/>
            <w:shd w:val="clear" w:color="auto" w:fill="auto"/>
            <w:vAlign w:val="center"/>
          </w:tcPr>
          <w:p w14:paraId="2508683C" w14:textId="77777777" w:rsidR="00702E60" w:rsidRPr="00702E60" w:rsidRDefault="00702E60"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3,0</w:t>
            </w:r>
          </w:p>
        </w:tc>
        <w:tc>
          <w:tcPr>
            <w:tcW w:w="4732" w:type="dxa"/>
            <w:shd w:val="clear" w:color="auto" w:fill="auto"/>
            <w:vAlign w:val="center"/>
          </w:tcPr>
          <w:p w14:paraId="4E938077" w14:textId="77777777" w:rsidR="00702E60" w:rsidRPr="00702E60" w:rsidRDefault="00702E60"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Kertvárosias lakóterület</w:t>
            </w:r>
            <w:r w:rsidR="00A67B93">
              <w:rPr>
                <w:rFonts w:ascii="Times New Roman" w:eastAsia="Times New Roman" w:hAnsi="Times New Roman" w:cs="Times New Roman"/>
                <w:sz w:val="24"/>
                <w:szCs w:val="24"/>
                <w:lang w:eastAsia="hu-HU"/>
              </w:rPr>
              <w:t>.</w:t>
            </w:r>
          </w:p>
        </w:tc>
      </w:tr>
      <w:tr w:rsidR="00A67B93" w:rsidRPr="00702E60" w14:paraId="1BE8CF10" w14:textId="77777777" w:rsidTr="00E21A9A">
        <w:trPr>
          <w:jc w:val="center"/>
        </w:trPr>
        <w:tc>
          <w:tcPr>
            <w:tcW w:w="564" w:type="dxa"/>
            <w:shd w:val="clear" w:color="auto" w:fill="auto"/>
            <w:vAlign w:val="center"/>
          </w:tcPr>
          <w:p w14:paraId="1BC92857"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7.</w:t>
            </w:r>
          </w:p>
        </w:tc>
        <w:tc>
          <w:tcPr>
            <w:tcW w:w="1896" w:type="dxa"/>
            <w:shd w:val="clear" w:color="auto" w:fill="auto"/>
            <w:vAlign w:val="center"/>
          </w:tcPr>
          <w:p w14:paraId="0F1D5D70"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Felsőmezői lakóterület bővítési területe</w:t>
            </w:r>
          </w:p>
        </w:tc>
        <w:tc>
          <w:tcPr>
            <w:tcW w:w="1574" w:type="dxa"/>
            <w:shd w:val="clear" w:color="auto" w:fill="auto"/>
            <w:vAlign w:val="center"/>
          </w:tcPr>
          <w:p w14:paraId="74963E44"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2,4</w:t>
            </w:r>
          </w:p>
        </w:tc>
        <w:tc>
          <w:tcPr>
            <w:tcW w:w="4732" w:type="dxa"/>
            <w:shd w:val="clear" w:color="auto" w:fill="auto"/>
            <w:vAlign w:val="center"/>
          </w:tcPr>
          <w:p w14:paraId="42DFB9D4"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Kertvárosias lakóterület</w:t>
            </w:r>
            <w:r>
              <w:rPr>
                <w:rFonts w:ascii="Times New Roman" w:eastAsia="Times New Roman" w:hAnsi="Times New Roman" w:cs="Times New Roman"/>
                <w:sz w:val="24"/>
                <w:szCs w:val="24"/>
                <w:lang w:eastAsia="hu-HU"/>
              </w:rPr>
              <w:t>.</w:t>
            </w:r>
          </w:p>
        </w:tc>
      </w:tr>
      <w:tr w:rsidR="00A67B93" w:rsidRPr="00702E60" w14:paraId="2FC630BD" w14:textId="77777777" w:rsidTr="00E21A9A">
        <w:trPr>
          <w:jc w:val="center"/>
        </w:trPr>
        <w:tc>
          <w:tcPr>
            <w:tcW w:w="564" w:type="dxa"/>
            <w:shd w:val="clear" w:color="auto" w:fill="auto"/>
            <w:vAlign w:val="center"/>
          </w:tcPr>
          <w:p w14:paraId="4D5C5282"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8.</w:t>
            </w:r>
          </w:p>
        </w:tc>
        <w:tc>
          <w:tcPr>
            <w:tcW w:w="1896" w:type="dxa"/>
            <w:shd w:val="clear" w:color="auto" w:fill="auto"/>
            <w:vAlign w:val="center"/>
          </w:tcPr>
          <w:p w14:paraId="69D619D2"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Szamaras dűlő és Mihály-hegy</w:t>
            </w:r>
          </w:p>
        </w:tc>
        <w:tc>
          <w:tcPr>
            <w:tcW w:w="1574" w:type="dxa"/>
            <w:shd w:val="clear" w:color="auto" w:fill="auto"/>
            <w:vAlign w:val="center"/>
          </w:tcPr>
          <w:p w14:paraId="55A969E6"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11,3</w:t>
            </w:r>
          </w:p>
        </w:tc>
        <w:tc>
          <w:tcPr>
            <w:tcW w:w="4732" w:type="dxa"/>
            <w:shd w:val="clear" w:color="auto" w:fill="auto"/>
            <w:vAlign w:val="center"/>
          </w:tcPr>
          <w:p w14:paraId="5F5089E0"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Hétvégiházas üdülőterület</w:t>
            </w:r>
            <w:r>
              <w:rPr>
                <w:rFonts w:ascii="Times New Roman" w:eastAsia="Times New Roman" w:hAnsi="Times New Roman" w:cs="Times New Roman"/>
                <w:sz w:val="24"/>
                <w:szCs w:val="24"/>
                <w:lang w:eastAsia="hu-HU"/>
              </w:rPr>
              <w:t>.</w:t>
            </w:r>
          </w:p>
        </w:tc>
      </w:tr>
      <w:tr w:rsidR="00A67B93" w:rsidRPr="00702E60" w14:paraId="5A6CD045" w14:textId="77777777" w:rsidTr="00E21A9A">
        <w:trPr>
          <w:jc w:val="center"/>
        </w:trPr>
        <w:tc>
          <w:tcPr>
            <w:tcW w:w="564" w:type="dxa"/>
            <w:shd w:val="clear" w:color="auto" w:fill="auto"/>
            <w:vAlign w:val="center"/>
          </w:tcPr>
          <w:p w14:paraId="61489EBF"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9.</w:t>
            </w:r>
          </w:p>
        </w:tc>
        <w:tc>
          <w:tcPr>
            <w:tcW w:w="1896" w:type="dxa"/>
            <w:shd w:val="clear" w:color="auto" w:fill="auto"/>
            <w:vAlign w:val="center"/>
          </w:tcPr>
          <w:p w14:paraId="39FEE84B"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Temető bővítési területe</w:t>
            </w:r>
          </w:p>
        </w:tc>
        <w:tc>
          <w:tcPr>
            <w:tcW w:w="1574" w:type="dxa"/>
            <w:shd w:val="clear" w:color="auto" w:fill="auto"/>
            <w:vAlign w:val="center"/>
          </w:tcPr>
          <w:p w14:paraId="03225619"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0,6</w:t>
            </w:r>
          </w:p>
        </w:tc>
        <w:tc>
          <w:tcPr>
            <w:tcW w:w="4732" w:type="dxa"/>
            <w:shd w:val="clear" w:color="auto" w:fill="auto"/>
            <w:vAlign w:val="center"/>
          </w:tcPr>
          <w:p w14:paraId="574DB02F"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Temető</w:t>
            </w:r>
            <w:r>
              <w:rPr>
                <w:rFonts w:ascii="Times New Roman" w:eastAsia="Times New Roman" w:hAnsi="Times New Roman" w:cs="Times New Roman"/>
                <w:sz w:val="24"/>
                <w:szCs w:val="24"/>
                <w:lang w:eastAsia="hu-HU"/>
              </w:rPr>
              <w:t>.</w:t>
            </w:r>
          </w:p>
        </w:tc>
      </w:tr>
      <w:tr w:rsidR="00A67B93" w:rsidRPr="00702E60" w14:paraId="0BA2FBB9" w14:textId="77777777" w:rsidTr="00E21A9A">
        <w:trPr>
          <w:jc w:val="center"/>
        </w:trPr>
        <w:tc>
          <w:tcPr>
            <w:tcW w:w="564" w:type="dxa"/>
            <w:shd w:val="clear" w:color="auto" w:fill="auto"/>
            <w:vAlign w:val="center"/>
          </w:tcPr>
          <w:p w14:paraId="1B7EC5B4"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10.</w:t>
            </w:r>
          </w:p>
        </w:tc>
        <w:tc>
          <w:tcPr>
            <w:tcW w:w="1896" w:type="dxa"/>
            <w:shd w:val="clear" w:color="auto" w:fill="auto"/>
            <w:vAlign w:val="center"/>
          </w:tcPr>
          <w:p w14:paraId="69734DAD"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Fűzfa sétány</w:t>
            </w:r>
          </w:p>
        </w:tc>
        <w:tc>
          <w:tcPr>
            <w:tcW w:w="1574" w:type="dxa"/>
            <w:shd w:val="clear" w:color="auto" w:fill="auto"/>
            <w:vAlign w:val="center"/>
          </w:tcPr>
          <w:p w14:paraId="0777C409"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2,5</w:t>
            </w:r>
          </w:p>
        </w:tc>
        <w:tc>
          <w:tcPr>
            <w:tcW w:w="4732" w:type="dxa"/>
            <w:shd w:val="clear" w:color="auto" w:fill="auto"/>
            <w:vAlign w:val="center"/>
          </w:tcPr>
          <w:p w14:paraId="18A84D1C" w14:textId="3A1BE361" w:rsidR="00A67B93" w:rsidRPr="00702E60" w:rsidRDefault="0000669B" w:rsidP="00702E6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Közcélú zöldfelület.</w:t>
            </w:r>
          </w:p>
        </w:tc>
      </w:tr>
      <w:tr w:rsidR="00A67B93" w:rsidRPr="00702E60" w14:paraId="74776461" w14:textId="77777777" w:rsidTr="00E21A9A">
        <w:trPr>
          <w:trHeight w:val="408"/>
          <w:jc w:val="center"/>
        </w:trPr>
        <w:tc>
          <w:tcPr>
            <w:tcW w:w="564" w:type="dxa"/>
            <w:shd w:val="clear" w:color="auto" w:fill="auto"/>
            <w:vAlign w:val="center"/>
          </w:tcPr>
          <w:p w14:paraId="069FA5CD"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11.</w:t>
            </w:r>
          </w:p>
        </w:tc>
        <w:tc>
          <w:tcPr>
            <w:tcW w:w="1896" w:type="dxa"/>
            <w:shd w:val="clear" w:color="auto" w:fill="auto"/>
            <w:vAlign w:val="center"/>
          </w:tcPr>
          <w:p w14:paraId="35A868CA"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proofErr w:type="spellStart"/>
            <w:r w:rsidRPr="00702E60">
              <w:rPr>
                <w:rFonts w:ascii="Times New Roman" w:eastAsia="Times New Roman" w:hAnsi="Times New Roman" w:cs="Times New Roman"/>
                <w:sz w:val="24"/>
                <w:szCs w:val="24"/>
                <w:lang w:eastAsia="hu-HU"/>
              </w:rPr>
              <w:t>Szamarasi</w:t>
            </w:r>
            <w:proofErr w:type="spellEnd"/>
            <w:r w:rsidRPr="00702E60">
              <w:rPr>
                <w:rFonts w:ascii="Times New Roman" w:eastAsia="Times New Roman" w:hAnsi="Times New Roman" w:cs="Times New Roman"/>
                <w:sz w:val="24"/>
                <w:szCs w:val="24"/>
                <w:lang w:eastAsia="hu-HU"/>
              </w:rPr>
              <w:t xml:space="preserve"> árok</w:t>
            </w:r>
          </w:p>
        </w:tc>
        <w:tc>
          <w:tcPr>
            <w:tcW w:w="1574" w:type="dxa"/>
            <w:shd w:val="clear" w:color="auto" w:fill="auto"/>
            <w:vAlign w:val="center"/>
          </w:tcPr>
          <w:p w14:paraId="18C8D385"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2,3</w:t>
            </w:r>
          </w:p>
        </w:tc>
        <w:tc>
          <w:tcPr>
            <w:tcW w:w="4732" w:type="dxa"/>
            <w:shd w:val="clear" w:color="auto" w:fill="auto"/>
            <w:vAlign w:val="center"/>
          </w:tcPr>
          <w:p w14:paraId="6B674964"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Közpark</w:t>
            </w:r>
            <w:r>
              <w:rPr>
                <w:rFonts w:ascii="Times New Roman" w:eastAsia="Times New Roman" w:hAnsi="Times New Roman" w:cs="Times New Roman"/>
                <w:sz w:val="24"/>
                <w:szCs w:val="24"/>
                <w:lang w:eastAsia="hu-HU"/>
              </w:rPr>
              <w:t>.</w:t>
            </w:r>
          </w:p>
        </w:tc>
      </w:tr>
      <w:tr w:rsidR="00A67B93" w:rsidRPr="00702E60" w14:paraId="12B91453" w14:textId="77777777" w:rsidTr="00E21A9A">
        <w:trPr>
          <w:trHeight w:val="414"/>
          <w:jc w:val="center"/>
        </w:trPr>
        <w:tc>
          <w:tcPr>
            <w:tcW w:w="564" w:type="dxa"/>
            <w:shd w:val="clear" w:color="auto" w:fill="auto"/>
            <w:vAlign w:val="center"/>
          </w:tcPr>
          <w:p w14:paraId="2352E28A" w14:textId="77777777" w:rsidR="00A67B93" w:rsidRPr="00702E60" w:rsidRDefault="00A67B93" w:rsidP="00702E60">
            <w:pPr>
              <w:spacing w:after="0" w:line="240" w:lineRule="auto"/>
              <w:jc w:val="right"/>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12.</w:t>
            </w:r>
          </w:p>
        </w:tc>
        <w:tc>
          <w:tcPr>
            <w:tcW w:w="1896" w:type="dxa"/>
            <w:shd w:val="clear" w:color="auto" w:fill="auto"/>
            <w:vAlign w:val="center"/>
          </w:tcPr>
          <w:p w14:paraId="3DC98101"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Fehér-hegy</w:t>
            </w:r>
          </w:p>
        </w:tc>
        <w:tc>
          <w:tcPr>
            <w:tcW w:w="1574" w:type="dxa"/>
            <w:shd w:val="clear" w:color="auto" w:fill="auto"/>
            <w:vAlign w:val="center"/>
          </w:tcPr>
          <w:p w14:paraId="7666D807" w14:textId="77777777" w:rsidR="00A67B93" w:rsidRPr="00702E60" w:rsidRDefault="00A67B93" w:rsidP="00702E60">
            <w:pPr>
              <w:spacing w:after="0" w:line="240" w:lineRule="auto"/>
              <w:jc w:val="center"/>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4,2</w:t>
            </w:r>
          </w:p>
        </w:tc>
        <w:tc>
          <w:tcPr>
            <w:tcW w:w="4732" w:type="dxa"/>
            <w:shd w:val="clear" w:color="auto" w:fill="auto"/>
            <w:vAlign w:val="center"/>
          </w:tcPr>
          <w:p w14:paraId="627A8E7C" w14:textId="77777777" w:rsidR="00A67B93" w:rsidRPr="00702E60" w:rsidRDefault="00A67B93" w:rsidP="00702E60">
            <w:pPr>
              <w:spacing w:after="0" w:line="240" w:lineRule="auto"/>
              <w:rPr>
                <w:rFonts w:ascii="Times New Roman" w:eastAsia="Times New Roman" w:hAnsi="Times New Roman" w:cs="Times New Roman"/>
                <w:sz w:val="24"/>
                <w:szCs w:val="24"/>
                <w:lang w:eastAsia="hu-HU"/>
              </w:rPr>
            </w:pPr>
            <w:r w:rsidRPr="00702E60">
              <w:rPr>
                <w:rFonts w:ascii="Times New Roman" w:eastAsia="Times New Roman" w:hAnsi="Times New Roman" w:cs="Times New Roman"/>
                <w:sz w:val="24"/>
                <w:szCs w:val="24"/>
                <w:lang w:eastAsia="hu-HU"/>
              </w:rPr>
              <w:t>Közpark</w:t>
            </w:r>
            <w:r>
              <w:rPr>
                <w:rFonts w:ascii="Times New Roman" w:eastAsia="Times New Roman" w:hAnsi="Times New Roman" w:cs="Times New Roman"/>
                <w:sz w:val="24"/>
                <w:szCs w:val="24"/>
                <w:lang w:eastAsia="hu-HU"/>
              </w:rPr>
              <w:t>.</w:t>
            </w:r>
          </w:p>
        </w:tc>
      </w:tr>
    </w:tbl>
    <w:p w14:paraId="614D6F7E" w14:textId="77777777" w:rsidR="00702E60" w:rsidRDefault="00702E60" w:rsidP="004A18CF">
      <w:pPr>
        <w:pStyle w:val="Szvegtrzs"/>
        <w:spacing w:after="0"/>
      </w:pPr>
    </w:p>
    <w:p w14:paraId="72BB2F94" w14:textId="77777777" w:rsidR="004A18CF" w:rsidRDefault="004A18CF" w:rsidP="00A67B93">
      <w:pPr>
        <w:pStyle w:val="Szvegtrzs"/>
        <w:spacing w:after="0"/>
        <w:jc w:val="center"/>
      </w:pPr>
      <w:r>
        <w:rPr>
          <w:bCs/>
          <w:noProof/>
        </w:rPr>
        <w:lastRenderedPageBreak/>
        <w:drawing>
          <wp:inline distT="0" distB="0" distL="0" distR="0" wp14:anchorId="3DCB1865" wp14:editId="3373BE46">
            <wp:extent cx="5316621" cy="7391400"/>
            <wp:effectExtent l="0" t="0" r="0" b="0"/>
            <wp:docPr id="2" name="Kép 2" descr="Nm_funkciovalto_terulet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_funkciovalto_teruletek"/>
                    <pic:cNvPicPr>
                      <a:picLocks noChangeAspect="1" noChangeArrowheads="1"/>
                    </pic:cNvPicPr>
                  </pic:nvPicPr>
                  <pic:blipFill>
                    <a:blip r:embed="rId12" cstate="print">
                      <a:extLst>
                        <a:ext uri="{28A0092B-C50C-407E-A947-70E740481C1C}">
                          <a14:useLocalDpi xmlns:a14="http://schemas.microsoft.com/office/drawing/2010/main" val="0"/>
                        </a:ext>
                      </a:extLst>
                    </a:blip>
                    <a:srcRect l="2910" t="3555" r="2646" b="3645"/>
                    <a:stretch>
                      <a:fillRect/>
                    </a:stretch>
                  </pic:blipFill>
                  <pic:spPr bwMode="auto">
                    <a:xfrm>
                      <a:off x="0" y="0"/>
                      <a:ext cx="5324269" cy="7402032"/>
                    </a:xfrm>
                    <a:prstGeom prst="rect">
                      <a:avLst/>
                    </a:prstGeom>
                    <a:noFill/>
                    <a:ln>
                      <a:noFill/>
                    </a:ln>
                  </pic:spPr>
                </pic:pic>
              </a:graphicData>
            </a:graphic>
          </wp:inline>
        </w:drawing>
      </w:r>
    </w:p>
    <w:p w14:paraId="121D35CF" w14:textId="77777777" w:rsidR="00A67B93" w:rsidRDefault="00A67B93" w:rsidP="00A67B93">
      <w:pPr>
        <w:pStyle w:val="Szvegtrzs"/>
        <w:spacing w:before="120" w:after="0"/>
        <w:rPr>
          <w:bCs/>
        </w:rPr>
      </w:pPr>
      <w:r>
        <w:rPr>
          <w:bCs/>
        </w:rPr>
        <w:t>A településszerkezetet meghatározó közlekedéshálózati fejlesztések:</w:t>
      </w:r>
    </w:p>
    <w:p w14:paraId="05A5EF30" w14:textId="77777777" w:rsidR="00A67B93" w:rsidRPr="0019361E" w:rsidRDefault="00A67B93" w:rsidP="00381498">
      <w:pPr>
        <w:pStyle w:val="Szvegtrzs"/>
        <w:numPr>
          <w:ilvl w:val="0"/>
          <w:numId w:val="16"/>
        </w:numPr>
        <w:spacing w:after="0"/>
      </w:pPr>
      <w:r w:rsidRPr="0019361E">
        <w:t xml:space="preserve">a 12-es számú főút és a </w:t>
      </w:r>
      <w:proofErr w:type="spellStart"/>
      <w:r w:rsidRPr="0019361E">
        <w:t>Kóspallagi</w:t>
      </w:r>
      <w:proofErr w:type="spellEnd"/>
      <w:r w:rsidRPr="0019361E">
        <w:t xml:space="preserve"> út csomópontjának átépítése,</w:t>
      </w:r>
    </w:p>
    <w:p w14:paraId="49D5C5A0" w14:textId="77777777" w:rsidR="00A67B93" w:rsidRPr="0019361E" w:rsidRDefault="00A67B93" w:rsidP="00381498">
      <w:pPr>
        <w:pStyle w:val="Szvegtrzs"/>
        <w:numPr>
          <w:ilvl w:val="0"/>
          <w:numId w:val="16"/>
        </w:numPr>
        <w:spacing w:after="0"/>
      </w:pPr>
      <w:r w:rsidRPr="0019361E">
        <w:t>a Duna-part – Magyar utca – Fehérhegy utca – Panoráma út nyomvonalon tervezett térségi kerékpárút</w:t>
      </w:r>
      <w:r>
        <w:t xml:space="preserve"> megvalósítása</w:t>
      </w:r>
      <w:r w:rsidRPr="0019361E">
        <w:t>, valamint</w:t>
      </w:r>
    </w:p>
    <w:p w14:paraId="290B6604" w14:textId="77777777" w:rsidR="00A67B93" w:rsidRDefault="00A67B93" w:rsidP="00381498">
      <w:pPr>
        <w:pStyle w:val="Szvegtrzs"/>
        <w:numPr>
          <w:ilvl w:val="0"/>
          <w:numId w:val="16"/>
        </w:numPr>
        <w:spacing w:after="0"/>
      </w:pPr>
      <w:r w:rsidRPr="0019361E">
        <w:t xml:space="preserve">az EUROVELO 6 kerékpárút </w:t>
      </w:r>
      <w:r>
        <w:t>Sólyom-szigeti holtág melletti szakaszát</w:t>
      </w:r>
      <w:r w:rsidRPr="0019361E">
        <w:t xml:space="preserve"> érintő korrekciója</w:t>
      </w:r>
      <w:r>
        <w:t>,</w:t>
      </w:r>
    </w:p>
    <w:p w14:paraId="35556798" w14:textId="77777777" w:rsidR="00A67B93" w:rsidRPr="0019361E" w:rsidRDefault="00A67B93" w:rsidP="00381498">
      <w:pPr>
        <w:pStyle w:val="Szvegtrzs"/>
        <w:numPr>
          <w:ilvl w:val="0"/>
          <w:numId w:val="16"/>
        </w:numPr>
        <w:spacing w:after="0"/>
      </w:pPr>
      <w:r>
        <w:t>parkolóépítések a vasútállomás mellett, a Kossuth soron és a Deák Ferenc utcában</w:t>
      </w:r>
      <w:r w:rsidRPr="0019361E">
        <w:t>.</w:t>
      </w:r>
    </w:p>
    <w:p w14:paraId="2873F847" w14:textId="77777777" w:rsidR="00913668" w:rsidRPr="004A18CF" w:rsidRDefault="00913668" w:rsidP="00913668">
      <w:pPr>
        <w:pStyle w:val="Szvegtrzs"/>
        <w:spacing w:after="0"/>
      </w:pPr>
      <w:r>
        <w:lastRenderedPageBreak/>
        <w:t>Nagymaros történelmi központjának megújítása, rehabilitációja során kiemelt figyelmet kell fordítani a helyi, védett építészeti értékek, az évszázados fejlődés</w:t>
      </w:r>
      <w:r w:rsidR="007221EE">
        <w:t xml:space="preserve"> és a korábbi projektek megvalósítása </w:t>
      </w:r>
      <w:r>
        <w:t xml:space="preserve">során kialakult arculat valamint a külső és belső látványkapcsolatok megőrzésére. A </w:t>
      </w:r>
      <w:r w:rsidR="007221EE">
        <w:t xml:space="preserve">beavatkozásoknak egyaránt célja a belváros élhetőbbé tétele, </w:t>
      </w:r>
      <w:r>
        <w:t xml:space="preserve">a város turisztikai </w:t>
      </w:r>
      <w:proofErr w:type="spellStart"/>
      <w:r>
        <w:t>vonzerejének</w:t>
      </w:r>
      <w:proofErr w:type="spellEnd"/>
      <w:r>
        <w:t>, látogatottságának növelése, a helyi gazdaság ily</w:t>
      </w:r>
      <w:r w:rsidR="007221EE">
        <w:t xml:space="preserve">en irányba történő fejlesztése, </w:t>
      </w:r>
      <w:r>
        <w:t xml:space="preserve">a magánszektor beruházásainak </w:t>
      </w:r>
      <w:r w:rsidR="007221EE">
        <w:t>elősegítése</w:t>
      </w:r>
      <w:r>
        <w:t>.</w:t>
      </w:r>
    </w:p>
    <w:p w14:paraId="04088F44" w14:textId="77777777" w:rsidR="00527B40" w:rsidRPr="007221EE" w:rsidRDefault="002571FC" w:rsidP="007221EE">
      <w:pPr>
        <w:pStyle w:val="Szvegtrzs"/>
        <w:spacing w:before="120" w:after="0"/>
      </w:pPr>
      <w:r>
        <w:t>Lakásépítésre elsősorban a kialakult lakóterület (belterület) belső tartalékai nyújtanak lehetőséget (pl. foghíjtelkek, romos épületek, tetőterek, épületbővítések, telken belül második lakás elhelyezése).</w:t>
      </w:r>
      <w:r w:rsidR="00A67B93" w:rsidRPr="00A67B93">
        <w:t xml:space="preserve"> </w:t>
      </w:r>
      <w:r w:rsidR="00A67B93">
        <w:t xml:space="preserve">A foghíjtelkek beépítésekor igazodni kell a környező beépítésekhez, a települési arculati </w:t>
      </w:r>
      <w:proofErr w:type="spellStart"/>
      <w:r w:rsidR="00A67B93">
        <w:t>kézikönyben</w:t>
      </w:r>
      <w:proofErr w:type="spellEnd"/>
      <w:r w:rsidR="00A67B93">
        <w:t xml:space="preserve"> rögzített javaslatok és a településképi rendeletben meghatározott előírások szerint. A domboldalakra felkúszó ingatlanok esetében a tájképileg kitett telekrészek beépítés-mentességét fenn kell tartani, és a kialakult növényállományt meg kell őrizni.</w:t>
      </w:r>
      <w:r w:rsidR="007221EE">
        <w:t xml:space="preserve"> </w:t>
      </w:r>
      <w:r w:rsidR="00527B40" w:rsidRPr="007221EE">
        <w:t>Külterületi lakásépítés lehetőségének biztosítása a tájképi kitettség figyelembe vételével, gazdálkodási tevékenységhez kötött módon javasolt.</w:t>
      </w:r>
    </w:p>
    <w:p w14:paraId="576CE484" w14:textId="77777777" w:rsidR="002362BB" w:rsidRDefault="00755427" w:rsidP="002362BB">
      <w:pPr>
        <w:pStyle w:val="Szvegtrzs"/>
        <w:spacing w:before="120" w:after="0"/>
      </w:pPr>
      <w:r>
        <w:t>A belterülettől északra húzódó domboldalakon kialakult kertes területek esetében a településrendezési eszközök legfontosabb feladata a lakott terület és természetes táji területek közötti átmeneti jelleg megtartása és helyreállítása</w:t>
      </w:r>
      <w:r w:rsidR="002362BB">
        <w:t>,</w:t>
      </w:r>
      <w:r>
        <w:t xml:space="preserve"> a</w:t>
      </w:r>
      <w:r w:rsidR="002362BB">
        <w:t xml:space="preserve"> </w:t>
      </w:r>
      <w:r>
        <w:t>táj karbantartásának biztosítása. A gyümölcstermesztést építésjogi eszközökkel elsősorban a Duna és a 12-es sz. főút között húzódó volt zártkerti területen célszerű ösztönözni. Az összefüggő állományt képező szelídgesztenyés területeken épület, kerítés létesítése nem javasolt, azonban az arra alkalmas területeken építési lehetőség biztosításával is elősegíthető gesztenyeültetvények telepítése.</w:t>
      </w:r>
    </w:p>
    <w:p w14:paraId="07877A5E" w14:textId="77777777" w:rsidR="001E6DA6" w:rsidRPr="00FE0099" w:rsidRDefault="001E6DA6" w:rsidP="00182747">
      <w:pPr>
        <w:pStyle w:val="Cmsor1"/>
      </w:pPr>
      <w:bookmarkStart w:id="11" w:name="_Toc19627807"/>
      <w:r w:rsidRPr="005A1D00">
        <w:t xml:space="preserve">4. </w:t>
      </w:r>
      <w:r w:rsidR="00061E21" w:rsidRPr="005A1D00">
        <w:t xml:space="preserve">A megvalósítás eszközei és azok </w:t>
      </w:r>
      <w:proofErr w:type="spellStart"/>
      <w:r w:rsidR="00061E21" w:rsidRPr="005A1D00">
        <w:t>nyomonkövetése</w:t>
      </w:r>
      <w:bookmarkEnd w:id="11"/>
      <w:proofErr w:type="spellEnd"/>
    </w:p>
    <w:p w14:paraId="736E1687" w14:textId="77777777" w:rsidR="001E6DA6" w:rsidRDefault="001E6DA6" w:rsidP="00182747">
      <w:pPr>
        <w:pStyle w:val="Cmsor2"/>
      </w:pPr>
      <w:bookmarkStart w:id="12" w:name="_Toc19627808"/>
      <w:r w:rsidRPr="00FE0099">
        <w:t>4.1. A koncepció megvalósítását szolgáló eszköz- és intézményrendszer</w:t>
      </w:r>
      <w:bookmarkEnd w:id="12"/>
    </w:p>
    <w:p w14:paraId="61632397" w14:textId="77777777" w:rsidR="005A1E94" w:rsidRPr="00483E89" w:rsidRDefault="005A1E94" w:rsidP="00182747">
      <w:pPr>
        <w:spacing w:after="0" w:line="240" w:lineRule="auto"/>
        <w:jc w:val="both"/>
        <w:rPr>
          <w:rFonts w:ascii="Times New Roman" w:hAnsi="Times New Roman"/>
          <w:sz w:val="24"/>
        </w:rPr>
      </w:pPr>
      <w:r w:rsidRPr="00483E89">
        <w:rPr>
          <w:rFonts w:ascii="Times New Roman" w:hAnsi="Times New Roman"/>
          <w:sz w:val="24"/>
        </w:rPr>
        <w:t>A koncepció megvalósítását szolgáló eszközök az alábbiak:</w:t>
      </w:r>
    </w:p>
    <w:p w14:paraId="33593D16" w14:textId="77777777" w:rsidR="002362BB" w:rsidRDefault="002362BB"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integrált településfejlesztési stratégia,</w:t>
      </w:r>
    </w:p>
    <w:p w14:paraId="018937AF" w14:textId="77777777" w:rsidR="005A1E94" w:rsidRP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t</w:t>
      </w:r>
      <w:r w:rsidR="005A1E94" w:rsidRPr="005A1E94">
        <w:rPr>
          <w:rFonts w:ascii="Times New Roman" w:hAnsi="Times New Roman"/>
          <w:sz w:val="24"/>
        </w:rPr>
        <w:t>elepülésrendezési eszközök</w:t>
      </w:r>
      <w:r w:rsidR="00483E89">
        <w:rPr>
          <w:rFonts w:ascii="Times New Roman" w:hAnsi="Times New Roman"/>
          <w:sz w:val="24"/>
        </w:rPr>
        <w:t>,</w:t>
      </w:r>
    </w:p>
    <w:p w14:paraId="0829DB04" w14:textId="77777777" w:rsidR="005A1E94" w:rsidRDefault="00BA3E9C" w:rsidP="00381498">
      <w:pPr>
        <w:pStyle w:val="Listaszerbekezds"/>
        <w:numPr>
          <w:ilvl w:val="0"/>
          <w:numId w:val="2"/>
        </w:numPr>
        <w:tabs>
          <w:tab w:val="left" w:pos="7939"/>
        </w:tabs>
        <w:spacing w:before="0" w:after="0" w:line="240" w:lineRule="auto"/>
        <w:ind w:left="1134"/>
        <w:rPr>
          <w:rFonts w:ascii="Times New Roman" w:hAnsi="Times New Roman"/>
          <w:sz w:val="24"/>
        </w:rPr>
      </w:pPr>
      <w:r w:rsidRPr="005A1E94">
        <w:rPr>
          <w:rFonts w:ascii="Times New Roman" w:hAnsi="Times New Roman"/>
          <w:sz w:val="24"/>
        </w:rPr>
        <w:t>települ</w:t>
      </w:r>
      <w:r>
        <w:rPr>
          <w:rFonts w:ascii="Times New Roman" w:hAnsi="Times New Roman"/>
          <w:sz w:val="24"/>
        </w:rPr>
        <w:t>ési arculati kézikönyv,</w:t>
      </w:r>
      <w:r w:rsidR="00EB798B">
        <w:rPr>
          <w:rFonts w:ascii="Times New Roman" w:hAnsi="Times New Roman"/>
          <w:sz w:val="24"/>
        </w:rPr>
        <w:t xml:space="preserve"> </w:t>
      </w:r>
      <w:r w:rsidR="00B9626E">
        <w:rPr>
          <w:rFonts w:ascii="Times New Roman" w:hAnsi="Times New Roman"/>
          <w:sz w:val="24"/>
        </w:rPr>
        <w:t>t</w:t>
      </w:r>
      <w:r w:rsidR="00EB798B">
        <w:rPr>
          <w:rFonts w:ascii="Times New Roman" w:hAnsi="Times New Roman"/>
          <w:sz w:val="24"/>
        </w:rPr>
        <w:t>elepülésképi rendelet,</w:t>
      </w:r>
    </w:p>
    <w:p w14:paraId="48C3E2E6" w14:textId="77777777" w:rsidR="00895AFC" w:rsidRPr="005A1E94" w:rsidRDefault="00895AFC"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szakági koncepciók,</w:t>
      </w:r>
    </w:p>
    <w:p w14:paraId="1DE46A9C" w14:textId="77777777" w:rsidR="005A1E94" w:rsidRP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t</w:t>
      </w:r>
      <w:r w:rsidR="005A1E94" w:rsidRPr="005A1E94">
        <w:rPr>
          <w:rFonts w:ascii="Times New Roman" w:hAnsi="Times New Roman"/>
          <w:sz w:val="24"/>
        </w:rPr>
        <w:t>elepülésrendezési szerződés</w:t>
      </w:r>
      <w:r w:rsidR="00483E89">
        <w:rPr>
          <w:rFonts w:ascii="Times New Roman" w:hAnsi="Times New Roman"/>
          <w:sz w:val="24"/>
        </w:rPr>
        <w:t>,</w:t>
      </w:r>
    </w:p>
    <w:p w14:paraId="5EDAA4C2" w14:textId="77777777" w:rsid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t</w:t>
      </w:r>
      <w:r w:rsidR="005A1E94" w:rsidRPr="005A1E94">
        <w:rPr>
          <w:rFonts w:ascii="Times New Roman" w:hAnsi="Times New Roman"/>
          <w:sz w:val="24"/>
        </w:rPr>
        <w:t>elepülésmarketing tevékenység</w:t>
      </w:r>
      <w:r w:rsidR="00483E89">
        <w:rPr>
          <w:rFonts w:ascii="Times New Roman" w:hAnsi="Times New Roman"/>
          <w:sz w:val="24"/>
        </w:rPr>
        <w:t>,</w:t>
      </w:r>
    </w:p>
    <w:p w14:paraId="04EF8843" w14:textId="77777777" w:rsidR="003356E6" w:rsidRPr="005A1E94" w:rsidRDefault="003356E6"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okos város módszertan,</w:t>
      </w:r>
    </w:p>
    <w:p w14:paraId="744B2763" w14:textId="77777777" w:rsid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h</w:t>
      </w:r>
      <w:r w:rsidR="005A1E94" w:rsidRPr="005A1E94">
        <w:rPr>
          <w:rFonts w:ascii="Times New Roman" w:hAnsi="Times New Roman"/>
          <w:sz w:val="24"/>
        </w:rPr>
        <w:t>elyi adópolitika</w:t>
      </w:r>
      <w:r w:rsidR="00483E89">
        <w:rPr>
          <w:rFonts w:ascii="Times New Roman" w:hAnsi="Times New Roman"/>
          <w:sz w:val="24"/>
        </w:rPr>
        <w:t>,</w:t>
      </w:r>
    </w:p>
    <w:p w14:paraId="0232F1E3" w14:textId="77777777" w:rsidR="00A8314D" w:rsidRDefault="00A8314D"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a</w:t>
      </w:r>
      <w:r w:rsidRPr="00326C1A">
        <w:rPr>
          <w:rFonts w:ascii="Times New Roman" w:hAnsi="Times New Roman"/>
          <w:sz w:val="24"/>
        </w:rPr>
        <w:t>ktív ingatlanpolitika</w:t>
      </w:r>
      <w:r>
        <w:rPr>
          <w:rFonts w:ascii="Times New Roman" w:hAnsi="Times New Roman"/>
          <w:sz w:val="24"/>
        </w:rPr>
        <w:t>,</w:t>
      </w:r>
    </w:p>
    <w:p w14:paraId="77763ABF" w14:textId="77777777" w:rsidR="00262B3B" w:rsidRDefault="00262B3B"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ösztönzők és szabályozók,</w:t>
      </w:r>
    </w:p>
    <w:p w14:paraId="0DB8B4D1" w14:textId="77777777" w:rsidR="00A8314D" w:rsidRPr="005A1E94" w:rsidRDefault="00A8314D"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ellenőrző rendszerek (közterület-felügyelet, mezőőri szolgálat, illegális építési tevékenységek felderítése)</w:t>
      </w:r>
    </w:p>
    <w:p w14:paraId="01FD710C" w14:textId="77777777" w:rsid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ö</w:t>
      </w:r>
      <w:r w:rsidR="005A1E94" w:rsidRPr="005A1E94">
        <w:rPr>
          <w:rFonts w:ascii="Times New Roman" w:hAnsi="Times New Roman"/>
          <w:sz w:val="24"/>
        </w:rPr>
        <w:t>nkormányzat gazdasági tevékenysége</w:t>
      </w:r>
      <w:r w:rsidR="00483E89">
        <w:rPr>
          <w:rFonts w:ascii="Times New Roman" w:hAnsi="Times New Roman"/>
          <w:sz w:val="24"/>
        </w:rPr>
        <w:t>,</w:t>
      </w:r>
    </w:p>
    <w:p w14:paraId="72E698E5" w14:textId="77777777" w:rsidR="005A1E94" w:rsidRPr="005A1E94" w:rsidRDefault="00B9626E" w:rsidP="00381498">
      <w:pPr>
        <w:pStyle w:val="Listaszerbekezds"/>
        <w:numPr>
          <w:ilvl w:val="0"/>
          <w:numId w:val="2"/>
        </w:numPr>
        <w:tabs>
          <w:tab w:val="left" w:pos="7939"/>
        </w:tabs>
        <w:spacing w:before="0" w:after="0" w:line="240" w:lineRule="auto"/>
        <w:ind w:left="1134"/>
        <w:rPr>
          <w:rFonts w:ascii="Times New Roman" w:hAnsi="Times New Roman"/>
          <w:sz w:val="24"/>
        </w:rPr>
      </w:pPr>
      <w:r>
        <w:rPr>
          <w:rFonts w:ascii="Times New Roman" w:hAnsi="Times New Roman"/>
          <w:sz w:val="24"/>
        </w:rPr>
        <w:t>p</w:t>
      </w:r>
      <w:r w:rsidR="005A1E94" w:rsidRPr="005A1E94">
        <w:rPr>
          <w:rFonts w:ascii="Times New Roman" w:hAnsi="Times New Roman"/>
          <w:sz w:val="24"/>
        </w:rPr>
        <w:t>ályázati lehetőségek feltérképezése, igénybevétele</w:t>
      </w:r>
      <w:r w:rsidR="00483E89">
        <w:rPr>
          <w:rFonts w:ascii="Times New Roman" w:hAnsi="Times New Roman"/>
          <w:sz w:val="24"/>
        </w:rPr>
        <w:t>,</w:t>
      </w:r>
    </w:p>
    <w:p w14:paraId="13848A99" w14:textId="77777777" w:rsidR="005A1E94" w:rsidRPr="005A1E94" w:rsidRDefault="00B9626E" w:rsidP="00381498">
      <w:pPr>
        <w:pStyle w:val="Listaszerbekezds"/>
        <w:numPr>
          <w:ilvl w:val="0"/>
          <w:numId w:val="2"/>
        </w:numPr>
        <w:tabs>
          <w:tab w:val="left" w:pos="7939"/>
        </w:tabs>
        <w:spacing w:before="0" w:line="240" w:lineRule="auto"/>
        <w:ind w:left="1134" w:hanging="357"/>
        <w:rPr>
          <w:rFonts w:ascii="Times New Roman" w:hAnsi="Times New Roman"/>
          <w:sz w:val="24"/>
        </w:rPr>
      </w:pPr>
      <w:r>
        <w:rPr>
          <w:rFonts w:ascii="Times New Roman" w:hAnsi="Times New Roman"/>
          <w:sz w:val="24"/>
        </w:rPr>
        <w:t>k</w:t>
      </w:r>
      <w:r w:rsidR="005A1E94" w:rsidRPr="005A1E94">
        <w:rPr>
          <w:rFonts w:ascii="Times New Roman" w:hAnsi="Times New Roman"/>
          <w:sz w:val="24"/>
        </w:rPr>
        <w:t>özmunka program</w:t>
      </w:r>
      <w:r w:rsidR="00483E89">
        <w:rPr>
          <w:rFonts w:ascii="Times New Roman" w:hAnsi="Times New Roman"/>
          <w:sz w:val="24"/>
        </w:rPr>
        <w:t>.</w:t>
      </w:r>
    </w:p>
    <w:p w14:paraId="5EC5CE4C" w14:textId="77777777" w:rsidR="00895AFC" w:rsidRDefault="00895AFC" w:rsidP="00895AFC">
      <w:pPr>
        <w:spacing w:after="200" w:line="240" w:lineRule="auto"/>
        <w:jc w:val="both"/>
        <w:rPr>
          <w:rFonts w:ascii="Times New Roman" w:hAnsi="Times New Roman"/>
          <w:sz w:val="24"/>
        </w:rPr>
      </w:pPr>
      <w:r>
        <w:rPr>
          <w:rFonts w:ascii="Times New Roman" w:hAnsi="Times New Roman"/>
          <w:sz w:val="24"/>
        </w:rPr>
        <w:t>A</w:t>
      </w:r>
      <w:r w:rsidR="0013782F">
        <w:rPr>
          <w:rFonts w:ascii="Times New Roman" w:hAnsi="Times New Roman"/>
          <w:sz w:val="24"/>
        </w:rPr>
        <w:t>lapvető fontosságú a</w:t>
      </w:r>
      <w:r w:rsidRPr="00895AFC">
        <w:rPr>
          <w:rFonts w:ascii="Times New Roman" w:hAnsi="Times New Roman"/>
          <w:sz w:val="24"/>
        </w:rPr>
        <w:t xml:space="preserve"> </w:t>
      </w:r>
      <w:r w:rsidR="0013782F">
        <w:rPr>
          <w:rFonts w:ascii="Times New Roman" w:hAnsi="Times New Roman"/>
          <w:sz w:val="24"/>
        </w:rPr>
        <w:t xml:space="preserve">térségi fejlesztési elképzelések összehangolását, a </w:t>
      </w:r>
      <w:r w:rsidR="0013782F" w:rsidRPr="00895AFC">
        <w:rPr>
          <w:rFonts w:ascii="Times New Roman" w:hAnsi="Times New Roman"/>
          <w:sz w:val="24"/>
        </w:rPr>
        <w:t>Duna</w:t>
      </w:r>
      <w:r w:rsidR="0013782F">
        <w:rPr>
          <w:rFonts w:ascii="Times New Roman" w:hAnsi="Times New Roman"/>
          <w:sz w:val="24"/>
        </w:rPr>
        <w:t>kanyar</w:t>
      </w:r>
      <w:r w:rsidR="0013782F" w:rsidRPr="00895AFC">
        <w:rPr>
          <w:rFonts w:ascii="Times New Roman" w:hAnsi="Times New Roman"/>
          <w:sz w:val="24"/>
        </w:rPr>
        <w:t xml:space="preserve"> </w:t>
      </w:r>
      <w:r w:rsidRPr="00895AFC">
        <w:rPr>
          <w:rFonts w:ascii="Times New Roman" w:hAnsi="Times New Roman"/>
          <w:sz w:val="24"/>
        </w:rPr>
        <w:t>településeinek hatékony</w:t>
      </w:r>
      <w:r>
        <w:rPr>
          <w:rFonts w:ascii="Times New Roman" w:hAnsi="Times New Roman"/>
          <w:sz w:val="24"/>
        </w:rPr>
        <w:t xml:space="preserve"> és állandó jellegű </w:t>
      </w:r>
      <w:r w:rsidRPr="00895AFC">
        <w:rPr>
          <w:rFonts w:ascii="Times New Roman" w:hAnsi="Times New Roman"/>
          <w:sz w:val="24"/>
        </w:rPr>
        <w:t>együttm</w:t>
      </w:r>
      <w:r>
        <w:rPr>
          <w:rFonts w:ascii="Times New Roman" w:hAnsi="Times New Roman"/>
          <w:sz w:val="24"/>
        </w:rPr>
        <w:t>ű</w:t>
      </w:r>
      <w:r w:rsidRPr="00895AFC">
        <w:rPr>
          <w:rFonts w:ascii="Times New Roman" w:hAnsi="Times New Roman"/>
          <w:sz w:val="24"/>
        </w:rPr>
        <w:t xml:space="preserve">ködését </w:t>
      </w:r>
      <w:r>
        <w:rPr>
          <w:rFonts w:ascii="Times New Roman" w:hAnsi="Times New Roman"/>
          <w:sz w:val="24"/>
        </w:rPr>
        <w:t>szolgáló fórum</w:t>
      </w:r>
      <w:r w:rsidR="0013782F">
        <w:rPr>
          <w:rFonts w:ascii="Times New Roman" w:hAnsi="Times New Roman"/>
          <w:sz w:val="24"/>
        </w:rPr>
        <w:t xml:space="preserve"> létrehozása, és a minden résztvevő számára elfogadható </w:t>
      </w:r>
      <w:r w:rsidR="0013782F" w:rsidRPr="00895AFC">
        <w:rPr>
          <w:rFonts w:ascii="Times New Roman" w:hAnsi="Times New Roman"/>
          <w:sz w:val="24"/>
        </w:rPr>
        <w:t>közös jöv</w:t>
      </w:r>
      <w:r w:rsidR="0013782F">
        <w:rPr>
          <w:rFonts w:ascii="Times New Roman" w:hAnsi="Times New Roman"/>
          <w:sz w:val="24"/>
        </w:rPr>
        <w:t>ő</w:t>
      </w:r>
      <w:r w:rsidR="0013782F" w:rsidRPr="00895AFC">
        <w:rPr>
          <w:rFonts w:ascii="Times New Roman" w:hAnsi="Times New Roman"/>
          <w:sz w:val="24"/>
        </w:rPr>
        <w:t>kép megvalósítás</w:t>
      </w:r>
      <w:r w:rsidR="0013782F">
        <w:rPr>
          <w:rFonts w:ascii="Times New Roman" w:hAnsi="Times New Roman"/>
          <w:sz w:val="24"/>
        </w:rPr>
        <w:t>át megalapozó dokumentum kidolgozása</w:t>
      </w:r>
      <w:r w:rsidRPr="00895AFC">
        <w:rPr>
          <w:rFonts w:ascii="Times New Roman" w:hAnsi="Times New Roman"/>
          <w:sz w:val="24"/>
        </w:rPr>
        <w:t>.</w:t>
      </w:r>
    </w:p>
    <w:p w14:paraId="658814B8" w14:textId="77777777" w:rsidR="0013782F" w:rsidRDefault="0013782F" w:rsidP="0013782F">
      <w:pPr>
        <w:spacing w:after="200" w:line="240" w:lineRule="auto"/>
        <w:jc w:val="both"/>
        <w:rPr>
          <w:rFonts w:ascii="Times New Roman" w:hAnsi="Times New Roman"/>
          <w:sz w:val="24"/>
        </w:rPr>
      </w:pPr>
      <w:r>
        <w:rPr>
          <w:rFonts w:ascii="Times New Roman" w:hAnsi="Times New Roman"/>
          <w:sz w:val="24"/>
        </w:rPr>
        <w:lastRenderedPageBreak/>
        <w:t>A felmerülő</w:t>
      </w:r>
      <w:r w:rsidRPr="00895AFC">
        <w:rPr>
          <w:rFonts w:ascii="Times New Roman" w:hAnsi="Times New Roman"/>
          <w:sz w:val="24"/>
        </w:rPr>
        <w:t xml:space="preserve"> projektötlete</w:t>
      </w:r>
      <w:r>
        <w:rPr>
          <w:rFonts w:ascii="Times New Roman" w:hAnsi="Times New Roman"/>
          <w:sz w:val="24"/>
        </w:rPr>
        <w:t>ket</w:t>
      </w:r>
      <w:r w:rsidRPr="00895AFC">
        <w:rPr>
          <w:rFonts w:ascii="Times New Roman" w:hAnsi="Times New Roman"/>
          <w:sz w:val="24"/>
        </w:rPr>
        <w:t xml:space="preserve"> megvalósíthatósági tanulmányok</w:t>
      </w:r>
      <w:r>
        <w:rPr>
          <w:rFonts w:ascii="Times New Roman" w:hAnsi="Times New Roman"/>
          <w:sz w:val="24"/>
        </w:rPr>
        <w:t>ban szükséges</w:t>
      </w:r>
      <w:r w:rsidRPr="00895AFC">
        <w:rPr>
          <w:rFonts w:ascii="Times New Roman" w:hAnsi="Times New Roman"/>
          <w:sz w:val="24"/>
        </w:rPr>
        <w:t xml:space="preserve"> kidolgoz</w:t>
      </w:r>
      <w:r>
        <w:rPr>
          <w:rFonts w:ascii="Times New Roman" w:hAnsi="Times New Roman"/>
          <w:sz w:val="24"/>
        </w:rPr>
        <w:t>ni,</w:t>
      </w:r>
      <w:r w:rsidRPr="00895AFC">
        <w:rPr>
          <w:rFonts w:ascii="Times New Roman" w:hAnsi="Times New Roman"/>
          <w:sz w:val="24"/>
        </w:rPr>
        <w:t xml:space="preserve"> </w:t>
      </w:r>
      <w:r>
        <w:rPr>
          <w:rFonts w:ascii="Times New Roman" w:hAnsi="Times New Roman"/>
          <w:sz w:val="24"/>
        </w:rPr>
        <w:t>melyek</w:t>
      </w:r>
      <w:r w:rsidRPr="00895AFC">
        <w:rPr>
          <w:rFonts w:ascii="Times New Roman" w:hAnsi="Times New Roman"/>
          <w:sz w:val="24"/>
        </w:rPr>
        <w:t xml:space="preserve"> kitérnek az adott</w:t>
      </w:r>
      <w:r>
        <w:rPr>
          <w:rFonts w:ascii="Times New Roman" w:hAnsi="Times New Roman"/>
          <w:sz w:val="24"/>
        </w:rPr>
        <w:t xml:space="preserve"> </w:t>
      </w:r>
      <w:r w:rsidRPr="00895AFC">
        <w:rPr>
          <w:rFonts w:ascii="Times New Roman" w:hAnsi="Times New Roman"/>
          <w:sz w:val="24"/>
        </w:rPr>
        <w:t>projekt</w:t>
      </w:r>
      <w:r>
        <w:rPr>
          <w:rFonts w:ascii="Times New Roman" w:hAnsi="Times New Roman"/>
          <w:sz w:val="24"/>
        </w:rPr>
        <w:t xml:space="preserve"> várható eredményeire,</w:t>
      </w:r>
      <w:r w:rsidRPr="00895AFC">
        <w:rPr>
          <w:rFonts w:ascii="Times New Roman" w:hAnsi="Times New Roman"/>
          <w:sz w:val="24"/>
        </w:rPr>
        <w:t xml:space="preserve"> kockázataira, a lehetséges finanszírozási (rövid és</w:t>
      </w:r>
      <w:r>
        <w:rPr>
          <w:rFonts w:ascii="Times New Roman" w:hAnsi="Times New Roman"/>
          <w:sz w:val="24"/>
        </w:rPr>
        <w:t xml:space="preserve"> </w:t>
      </w:r>
      <w:r w:rsidRPr="00895AFC">
        <w:rPr>
          <w:rFonts w:ascii="Times New Roman" w:hAnsi="Times New Roman"/>
          <w:sz w:val="24"/>
        </w:rPr>
        <w:t>hosszú táv) és befektetési megoldások, valamint a megvalósítás szervezeti alternatívái</w:t>
      </w:r>
      <w:r>
        <w:rPr>
          <w:rFonts w:ascii="Times New Roman" w:hAnsi="Times New Roman"/>
          <w:sz w:val="24"/>
        </w:rPr>
        <w:t>ra</w:t>
      </w:r>
      <w:r w:rsidRPr="00895AFC">
        <w:rPr>
          <w:rFonts w:ascii="Times New Roman" w:hAnsi="Times New Roman"/>
          <w:sz w:val="24"/>
        </w:rPr>
        <w:t>.</w:t>
      </w:r>
    </w:p>
    <w:p w14:paraId="308FD240" w14:textId="77777777" w:rsidR="005A1E94" w:rsidRPr="001E6DA6" w:rsidRDefault="005A1E94" w:rsidP="00182747">
      <w:pPr>
        <w:spacing w:after="200" w:line="240" w:lineRule="auto"/>
        <w:jc w:val="both"/>
        <w:rPr>
          <w:rFonts w:ascii="Times New Roman" w:hAnsi="Times New Roman"/>
          <w:sz w:val="24"/>
        </w:rPr>
      </w:pPr>
      <w:r>
        <w:rPr>
          <w:rFonts w:ascii="Times New Roman" w:hAnsi="Times New Roman"/>
          <w:sz w:val="24"/>
        </w:rPr>
        <w:t xml:space="preserve">A </w:t>
      </w:r>
      <w:r w:rsidR="0013782F">
        <w:rPr>
          <w:rFonts w:ascii="Times New Roman" w:hAnsi="Times New Roman"/>
          <w:sz w:val="24"/>
        </w:rPr>
        <w:t xml:space="preserve">több települést érintő, összetett </w:t>
      </w:r>
      <w:r>
        <w:rPr>
          <w:rFonts w:ascii="Times New Roman" w:hAnsi="Times New Roman"/>
          <w:sz w:val="24"/>
        </w:rPr>
        <w:t>fejlesztés</w:t>
      </w:r>
      <w:r w:rsidR="0013782F">
        <w:rPr>
          <w:rFonts w:ascii="Times New Roman" w:hAnsi="Times New Roman"/>
          <w:sz w:val="24"/>
        </w:rPr>
        <w:t xml:space="preserve">i tervek kidolgozására és megvalósításuk menedzselésére </w:t>
      </w:r>
      <w:r>
        <w:rPr>
          <w:rFonts w:ascii="Times New Roman" w:hAnsi="Times New Roman"/>
          <w:sz w:val="24"/>
        </w:rPr>
        <w:t xml:space="preserve">önálló szervezeti egység </w:t>
      </w:r>
      <w:r w:rsidR="00BA3E9C">
        <w:rPr>
          <w:rFonts w:ascii="Times New Roman" w:hAnsi="Times New Roman"/>
          <w:sz w:val="24"/>
        </w:rPr>
        <w:t xml:space="preserve">vagy gazdasági társaság </w:t>
      </w:r>
      <w:r w:rsidR="00702FF4" w:rsidRPr="00B9626E">
        <w:rPr>
          <w:rFonts w:ascii="Times New Roman" w:hAnsi="Times New Roman"/>
          <w:sz w:val="24"/>
        </w:rPr>
        <w:t>létrehozása</w:t>
      </w:r>
      <w:r w:rsidR="00BA3E9C">
        <w:rPr>
          <w:rFonts w:ascii="Times New Roman" w:hAnsi="Times New Roman"/>
          <w:sz w:val="24"/>
        </w:rPr>
        <w:t xml:space="preserve"> </w:t>
      </w:r>
      <w:r w:rsidR="0013782F">
        <w:rPr>
          <w:rFonts w:ascii="Times New Roman" w:hAnsi="Times New Roman"/>
          <w:sz w:val="24"/>
        </w:rPr>
        <w:t xml:space="preserve">célszerű, ez azonban </w:t>
      </w:r>
      <w:r w:rsidR="00BA3E9C">
        <w:rPr>
          <w:rFonts w:ascii="Times New Roman" w:hAnsi="Times New Roman"/>
          <w:sz w:val="24"/>
        </w:rPr>
        <w:t xml:space="preserve">elsősorban térségi </w:t>
      </w:r>
      <w:proofErr w:type="spellStart"/>
      <w:r w:rsidR="00BA3E9C">
        <w:rPr>
          <w:rFonts w:ascii="Times New Roman" w:hAnsi="Times New Roman"/>
          <w:sz w:val="24"/>
        </w:rPr>
        <w:t>összefoggással</w:t>
      </w:r>
      <w:proofErr w:type="spellEnd"/>
      <w:r w:rsidR="00702FF4" w:rsidRPr="00B9626E">
        <w:rPr>
          <w:rFonts w:ascii="Times New Roman" w:hAnsi="Times New Roman"/>
          <w:sz w:val="24"/>
        </w:rPr>
        <w:t xml:space="preserve"> </w:t>
      </w:r>
      <w:r w:rsidR="00BA3E9C">
        <w:rPr>
          <w:rFonts w:ascii="Times New Roman" w:hAnsi="Times New Roman"/>
          <w:sz w:val="24"/>
        </w:rPr>
        <w:t>lehet</w:t>
      </w:r>
      <w:r>
        <w:rPr>
          <w:rFonts w:ascii="Times New Roman" w:hAnsi="Times New Roman"/>
          <w:sz w:val="24"/>
        </w:rPr>
        <w:t xml:space="preserve"> reális</w:t>
      </w:r>
      <w:r w:rsidR="0013782F">
        <w:rPr>
          <w:rFonts w:ascii="Times New Roman" w:hAnsi="Times New Roman"/>
          <w:sz w:val="24"/>
        </w:rPr>
        <w:t>.</w:t>
      </w:r>
      <w:r w:rsidR="00BA3E9C">
        <w:rPr>
          <w:rFonts w:ascii="Times New Roman" w:hAnsi="Times New Roman"/>
          <w:sz w:val="24"/>
        </w:rPr>
        <w:t xml:space="preserve"> </w:t>
      </w:r>
      <w:r w:rsidR="0013782F">
        <w:rPr>
          <w:rFonts w:ascii="Times New Roman" w:hAnsi="Times New Roman"/>
          <w:sz w:val="24"/>
        </w:rPr>
        <w:t>A közvetlenül csak Nagymarost érintő, kisebb léptékű</w:t>
      </w:r>
      <w:r w:rsidR="00BA3E9C">
        <w:rPr>
          <w:rFonts w:ascii="Times New Roman" w:hAnsi="Times New Roman"/>
          <w:sz w:val="24"/>
        </w:rPr>
        <w:t xml:space="preserve"> </w:t>
      </w:r>
      <w:r w:rsidR="0013782F">
        <w:rPr>
          <w:rFonts w:ascii="Times New Roman" w:hAnsi="Times New Roman"/>
          <w:sz w:val="24"/>
        </w:rPr>
        <w:t>beruházásokat továbbra is</w:t>
      </w:r>
      <w:r>
        <w:rPr>
          <w:rFonts w:ascii="Times New Roman" w:hAnsi="Times New Roman"/>
          <w:sz w:val="24"/>
        </w:rPr>
        <w:t xml:space="preserve"> a Polgármesteri Hivatal tervezi és menedzseli, szükség esetén külső szakértők (</w:t>
      </w:r>
      <w:r w:rsidR="00BA3E9C">
        <w:rPr>
          <w:rFonts w:ascii="Times New Roman" w:hAnsi="Times New Roman"/>
          <w:sz w:val="24"/>
        </w:rPr>
        <w:t xml:space="preserve">pl. </w:t>
      </w:r>
      <w:r>
        <w:rPr>
          <w:rFonts w:ascii="Times New Roman" w:hAnsi="Times New Roman"/>
          <w:sz w:val="24"/>
        </w:rPr>
        <w:t>tervezők, műszaki ellenőrök, pályázati szakértők) segítségével.</w:t>
      </w:r>
    </w:p>
    <w:p w14:paraId="1881C150" w14:textId="77777777" w:rsidR="00B97847" w:rsidRDefault="00B97847" w:rsidP="00B97847">
      <w:pPr>
        <w:spacing w:after="200" w:line="240" w:lineRule="auto"/>
        <w:jc w:val="both"/>
        <w:rPr>
          <w:rFonts w:ascii="Times New Roman" w:hAnsi="Times New Roman"/>
          <w:sz w:val="24"/>
        </w:rPr>
      </w:pPr>
      <w:r>
        <w:rPr>
          <w:rFonts w:ascii="Times New Roman" w:hAnsi="Times New Roman"/>
          <w:sz w:val="24"/>
        </w:rPr>
        <w:t xml:space="preserve">A </w:t>
      </w:r>
      <w:r w:rsidRPr="00B97847">
        <w:rPr>
          <w:rFonts w:ascii="Times New Roman" w:hAnsi="Times New Roman"/>
          <w:sz w:val="24"/>
        </w:rPr>
        <w:t>különböz</w:t>
      </w:r>
      <w:r>
        <w:rPr>
          <w:rFonts w:ascii="Times New Roman" w:hAnsi="Times New Roman"/>
          <w:sz w:val="24"/>
        </w:rPr>
        <w:t>ő</w:t>
      </w:r>
      <w:r w:rsidRPr="00B97847">
        <w:rPr>
          <w:rFonts w:ascii="Times New Roman" w:hAnsi="Times New Roman"/>
          <w:sz w:val="24"/>
        </w:rPr>
        <w:t xml:space="preserve"> szakterületeken (</w:t>
      </w:r>
      <w:proofErr w:type="spellStart"/>
      <w:r w:rsidRPr="00B97847">
        <w:rPr>
          <w:rFonts w:ascii="Times New Roman" w:hAnsi="Times New Roman"/>
          <w:sz w:val="24"/>
        </w:rPr>
        <w:t>pl</w:t>
      </w:r>
      <w:proofErr w:type="spellEnd"/>
      <w:r w:rsidRPr="00B97847">
        <w:rPr>
          <w:rFonts w:ascii="Times New Roman" w:hAnsi="Times New Roman"/>
          <w:sz w:val="24"/>
        </w:rPr>
        <w:t>: pénzügy, oktatás, sport, ifjúsági kérdések, turizmus,</w:t>
      </w:r>
      <w:r>
        <w:rPr>
          <w:rFonts w:ascii="Times New Roman" w:hAnsi="Times New Roman"/>
          <w:sz w:val="24"/>
        </w:rPr>
        <w:t xml:space="preserve"> </w:t>
      </w:r>
      <w:r w:rsidRPr="00B97847">
        <w:rPr>
          <w:rFonts w:ascii="Times New Roman" w:hAnsi="Times New Roman"/>
          <w:sz w:val="24"/>
        </w:rPr>
        <w:t>üdül</w:t>
      </w:r>
      <w:r w:rsidR="003356E6">
        <w:rPr>
          <w:rFonts w:ascii="Times New Roman" w:hAnsi="Times New Roman"/>
          <w:sz w:val="24"/>
        </w:rPr>
        <w:t>ő</w:t>
      </w:r>
      <w:r w:rsidRPr="00B97847">
        <w:rPr>
          <w:rFonts w:ascii="Times New Roman" w:hAnsi="Times New Roman"/>
          <w:sz w:val="24"/>
        </w:rPr>
        <w:t>területek, helyi vállalkozók, stb.) jártas helyiekb</w:t>
      </w:r>
      <w:r>
        <w:rPr>
          <w:rFonts w:ascii="Times New Roman" w:hAnsi="Times New Roman"/>
          <w:sz w:val="24"/>
        </w:rPr>
        <w:t>ő</w:t>
      </w:r>
      <w:r w:rsidRPr="00B97847">
        <w:rPr>
          <w:rFonts w:ascii="Times New Roman" w:hAnsi="Times New Roman"/>
          <w:sz w:val="24"/>
        </w:rPr>
        <w:t xml:space="preserve">l álló munkacsoport </w:t>
      </w:r>
      <w:r>
        <w:rPr>
          <w:rFonts w:ascii="Times New Roman" w:hAnsi="Times New Roman"/>
          <w:sz w:val="24"/>
        </w:rPr>
        <w:t>kialakítás</w:t>
      </w:r>
      <w:r w:rsidRPr="00B97847">
        <w:rPr>
          <w:rFonts w:ascii="Times New Roman" w:hAnsi="Times New Roman"/>
          <w:sz w:val="24"/>
        </w:rPr>
        <w:t>a</w:t>
      </w:r>
      <w:r>
        <w:rPr>
          <w:rFonts w:ascii="Times New Roman" w:hAnsi="Times New Roman"/>
          <w:sz w:val="24"/>
        </w:rPr>
        <w:t xml:space="preserve"> is javasolt</w:t>
      </w:r>
      <w:r w:rsidRPr="00B97847">
        <w:rPr>
          <w:rFonts w:ascii="Times New Roman" w:hAnsi="Times New Roman"/>
          <w:sz w:val="24"/>
        </w:rPr>
        <w:t>, amely a</w:t>
      </w:r>
      <w:r>
        <w:rPr>
          <w:rFonts w:ascii="Times New Roman" w:hAnsi="Times New Roman"/>
          <w:sz w:val="24"/>
        </w:rPr>
        <w:t xml:space="preserve"> település-</w:t>
      </w:r>
      <w:r w:rsidRPr="00B97847">
        <w:rPr>
          <w:rFonts w:ascii="Times New Roman" w:hAnsi="Times New Roman"/>
          <w:sz w:val="24"/>
        </w:rPr>
        <w:t xml:space="preserve"> és</w:t>
      </w:r>
      <w:r>
        <w:rPr>
          <w:rFonts w:ascii="Times New Roman" w:hAnsi="Times New Roman"/>
          <w:sz w:val="24"/>
        </w:rPr>
        <w:t xml:space="preserve"> </w:t>
      </w:r>
      <w:r w:rsidRPr="00B97847">
        <w:rPr>
          <w:rFonts w:ascii="Times New Roman" w:hAnsi="Times New Roman"/>
          <w:sz w:val="24"/>
        </w:rPr>
        <w:t xml:space="preserve">térségfejlesztési döntések során </w:t>
      </w:r>
      <w:r>
        <w:rPr>
          <w:rFonts w:ascii="Times New Roman" w:hAnsi="Times New Roman"/>
          <w:sz w:val="24"/>
        </w:rPr>
        <w:t>megfelelő</w:t>
      </w:r>
      <w:r w:rsidRPr="00B97847">
        <w:rPr>
          <w:rFonts w:ascii="Times New Roman" w:hAnsi="Times New Roman"/>
          <w:sz w:val="24"/>
        </w:rPr>
        <w:t xml:space="preserve"> szakért</w:t>
      </w:r>
      <w:r>
        <w:rPr>
          <w:rFonts w:ascii="Times New Roman" w:hAnsi="Times New Roman"/>
          <w:sz w:val="24"/>
        </w:rPr>
        <w:t xml:space="preserve">ői </w:t>
      </w:r>
      <w:r w:rsidRPr="00B97847">
        <w:rPr>
          <w:rFonts w:ascii="Times New Roman" w:hAnsi="Times New Roman"/>
          <w:sz w:val="24"/>
        </w:rPr>
        <w:t>hátt</w:t>
      </w:r>
      <w:r>
        <w:rPr>
          <w:rFonts w:ascii="Times New Roman" w:hAnsi="Times New Roman"/>
          <w:sz w:val="24"/>
        </w:rPr>
        <w:t>ere</w:t>
      </w:r>
      <w:r w:rsidRPr="00B97847">
        <w:rPr>
          <w:rFonts w:ascii="Times New Roman" w:hAnsi="Times New Roman"/>
          <w:sz w:val="24"/>
        </w:rPr>
        <w:t>t jelen</w:t>
      </w:r>
      <w:r>
        <w:rPr>
          <w:rFonts w:ascii="Times New Roman" w:hAnsi="Times New Roman"/>
          <w:sz w:val="24"/>
        </w:rPr>
        <w:t>thet</w:t>
      </w:r>
      <w:r w:rsidRPr="00B97847">
        <w:rPr>
          <w:rFonts w:ascii="Times New Roman" w:hAnsi="Times New Roman"/>
          <w:sz w:val="24"/>
        </w:rPr>
        <w:t xml:space="preserve"> a menedzsment számára.</w:t>
      </w:r>
    </w:p>
    <w:p w14:paraId="44E1C84B" w14:textId="77777777" w:rsidR="003356E6" w:rsidRDefault="003356E6" w:rsidP="00B97847">
      <w:pPr>
        <w:spacing w:after="200" w:line="240" w:lineRule="auto"/>
        <w:jc w:val="both"/>
        <w:rPr>
          <w:rFonts w:ascii="Times New Roman" w:hAnsi="Times New Roman"/>
          <w:sz w:val="24"/>
        </w:rPr>
      </w:pPr>
      <w:r>
        <w:rPr>
          <w:rFonts w:ascii="Times New Roman" w:hAnsi="Times New Roman"/>
          <w:sz w:val="24"/>
        </w:rPr>
        <w:t>A beruházások tervezése</w:t>
      </w:r>
      <w:r w:rsidR="00CF27FC">
        <w:rPr>
          <w:rFonts w:ascii="Times New Roman" w:hAnsi="Times New Roman"/>
          <w:sz w:val="24"/>
        </w:rPr>
        <w:t xml:space="preserve">, megvalósítása </w:t>
      </w:r>
      <w:r>
        <w:rPr>
          <w:rFonts w:ascii="Times New Roman" w:hAnsi="Times New Roman"/>
          <w:sz w:val="24"/>
        </w:rPr>
        <w:t xml:space="preserve">és a település üzemeltetése kapcsán alkalmazni szükséges az okos város módszertanát, amely </w:t>
      </w:r>
      <w:r w:rsidRPr="003356E6">
        <w:rPr>
          <w:rFonts w:ascii="Times New Roman" w:hAnsi="Times New Roman"/>
          <w:sz w:val="24"/>
        </w:rPr>
        <w:t>a természeti és épített környezet</w:t>
      </w:r>
      <w:r>
        <w:rPr>
          <w:rFonts w:ascii="Times New Roman" w:hAnsi="Times New Roman"/>
          <w:sz w:val="24"/>
        </w:rPr>
        <w:t>et</w:t>
      </w:r>
      <w:r w:rsidRPr="003356E6">
        <w:rPr>
          <w:rFonts w:ascii="Times New Roman" w:hAnsi="Times New Roman"/>
          <w:sz w:val="24"/>
        </w:rPr>
        <w:t xml:space="preserve">, </w:t>
      </w:r>
      <w:r>
        <w:rPr>
          <w:rFonts w:ascii="Times New Roman" w:hAnsi="Times New Roman"/>
          <w:sz w:val="24"/>
        </w:rPr>
        <w:t xml:space="preserve">a </w:t>
      </w:r>
      <w:r w:rsidRPr="003356E6">
        <w:rPr>
          <w:rFonts w:ascii="Times New Roman" w:hAnsi="Times New Roman"/>
          <w:sz w:val="24"/>
        </w:rPr>
        <w:t>digitális infrastruktúr</w:t>
      </w:r>
      <w:r>
        <w:rPr>
          <w:rFonts w:ascii="Times New Roman" w:hAnsi="Times New Roman"/>
          <w:sz w:val="24"/>
        </w:rPr>
        <w:t>át</w:t>
      </w:r>
      <w:r w:rsidRPr="003356E6">
        <w:rPr>
          <w:rFonts w:ascii="Times New Roman" w:hAnsi="Times New Roman"/>
          <w:sz w:val="24"/>
        </w:rPr>
        <w:t>, valamint a települési szolgáltatások minőségét és gazdasági hatékonyságát korszerű és innovatív információtechnológiák alkalmazásával, fenntartható módon, a lakosság fokozott bevonásával fejleszti.</w:t>
      </w:r>
    </w:p>
    <w:p w14:paraId="24CDC1DC" w14:textId="77777777" w:rsidR="003C328E" w:rsidRPr="003C328E" w:rsidRDefault="003C328E" w:rsidP="003C328E">
      <w:pPr>
        <w:spacing w:after="0" w:line="240" w:lineRule="auto"/>
        <w:jc w:val="both"/>
        <w:rPr>
          <w:rFonts w:ascii="Times New Roman" w:hAnsi="Times New Roman"/>
          <w:sz w:val="24"/>
        </w:rPr>
      </w:pPr>
      <w:r>
        <w:rPr>
          <w:rFonts w:ascii="Times New Roman" w:hAnsi="Times New Roman"/>
          <w:sz w:val="24"/>
        </w:rPr>
        <w:t>A</w:t>
      </w:r>
      <w:r w:rsidRPr="003C328E">
        <w:rPr>
          <w:rFonts w:ascii="Times New Roman" w:hAnsi="Times New Roman"/>
          <w:sz w:val="24"/>
        </w:rPr>
        <w:t xml:space="preserve"> </w:t>
      </w:r>
      <w:r>
        <w:rPr>
          <w:rFonts w:ascii="Times New Roman" w:hAnsi="Times New Roman"/>
          <w:sz w:val="24"/>
        </w:rPr>
        <w:t xml:space="preserve">hagyományos tájgazdálkodás és a </w:t>
      </w:r>
      <w:r w:rsidRPr="003C328E">
        <w:rPr>
          <w:rFonts w:ascii="Times New Roman" w:hAnsi="Times New Roman"/>
          <w:sz w:val="24"/>
        </w:rPr>
        <w:t xml:space="preserve">tájrehabilitációt szolgáló fejlesztési elképzelések </w:t>
      </w:r>
      <w:r w:rsidR="00B94092">
        <w:rPr>
          <w:rFonts w:ascii="Times New Roman" w:hAnsi="Times New Roman"/>
          <w:sz w:val="24"/>
        </w:rPr>
        <w:t xml:space="preserve">(pl. gesztenyések, málna és egyéb gyümölcsültetvények telepítése) </w:t>
      </w:r>
      <w:r w:rsidRPr="003C328E">
        <w:rPr>
          <w:rFonts w:ascii="Times New Roman" w:hAnsi="Times New Roman"/>
          <w:sz w:val="24"/>
        </w:rPr>
        <w:t>megvalósításá</w:t>
      </w:r>
      <w:r w:rsidR="00B94092">
        <w:rPr>
          <w:rFonts w:ascii="Times New Roman" w:hAnsi="Times New Roman"/>
          <w:sz w:val="24"/>
        </w:rPr>
        <w:t>t</w:t>
      </w:r>
      <w:r w:rsidRPr="003C328E">
        <w:rPr>
          <w:rFonts w:ascii="Times New Roman" w:hAnsi="Times New Roman"/>
          <w:sz w:val="24"/>
        </w:rPr>
        <w:t xml:space="preserve"> elősegít</w:t>
      </w:r>
      <w:r w:rsidR="00B94092">
        <w:rPr>
          <w:rFonts w:ascii="Times New Roman" w:hAnsi="Times New Roman"/>
          <w:sz w:val="24"/>
        </w:rPr>
        <w:t xml:space="preserve">ő ösztönzők (pl. többlet építési jog) vonatkozásában </w:t>
      </w:r>
      <w:r>
        <w:rPr>
          <w:rFonts w:ascii="Times New Roman" w:hAnsi="Times New Roman"/>
          <w:sz w:val="24"/>
        </w:rPr>
        <w:t>t</w:t>
      </w:r>
      <w:r w:rsidRPr="003C328E">
        <w:rPr>
          <w:rFonts w:ascii="Times New Roman" w:hAnsi="Times New Roman"/>
          <w:sz w:val="24"/>
        </w:rPr>
        <w:t>elepülésrendezési szerződés minták kidolgozása</w:t>
      </w:r>
      <w:r>
        <w:rPr>
          <w:rFonts w:ascii="Times New Roman" w:hAnsi="Times New Roman"/>
          <w:sz w:val="24"/>
        </w:rPr>
        <w:t xml:space="preserve"> </w:t>
      </w:r>
      <w:r w:rsidR="00B94092">
        <w:rPr>
          <w:rFonts w:ascii="Times New Roman" w:hAnsi="Times New Roman"/>
          <w:sz w:val="24"/>
        </w:rPr>
        <w:t>szükséges</w:t>
      </w:r>
      <w:r>
        <w:rPr>
          <w:rFonts w:ascii="Times New Roman" w:hAnsi="Times New Roman"/>
          <w:sz w:val="24"/>
        </w:rPr>
        <w:t>. A</w:t>
      </w:r>
      <w:r w:rsidR="00B94092">
        <w:rPr>
          <w:rFonts w:ascii="Times New Roman" w:hAnsi="Times New Roman"/>
          <w:sz w:val="24"/>
        </w:rPr>
        <w:t>mennyiben indokolt, a</w:t>
      </w:r>
      <w:r>
        <w:rPr>
          <w:rFonts w:ascii="Times New Roman" w:hAnsi="Times New Roman"/>
          <w:sz w:val="24"/>
        </w:rPr>
        <w:t xml:space="preserve"> településrendezési szerződések tartalmát, a szerződés megkötésének feltételeit, valamint </w:t>
      </w:r>
      <w:r w:rsidR="00B94092">
        <w:rPr>
          <w:rFonts w:ascii="Times New Roman" w:hAnsi="Times New Roman"/>
          <w:sz w:val="24"/>
        </w:rPr>
        <w:t>a</w:t>
      </w:r>
      <w:r>
        <w:rPr>
          <w:rFonts w:ascii="Times New Roman" w:hAnsi="Times New Roman"/>
          <w:sz w:val="24"/>
        </w:rPr>
        <w:t xml:space="preserve"> biztosítékok rendszerét önkormányzati rendeletben kell szabályozni.</w:t>
      </w:r>
    </w:p>
    <w:p w14:paraId="0492DBE2" w14:textId="77777777" w:rsidR="001E6DA6" w:rsidRPr="00FE0099" w:rsidRDefault="001E6DA6" w:rsidP="00182747">
      <w:pPr>
        <w:pStyle w:val="Cmsor2"/>
      </w:pPr>
      <w:bookmarkStart w:id="13" w:name="_Toc19627809"/>
      <w:r w:rsidRPr="00FE0099">
        <w:t>4.2. Javaslat a koncepció és a változások nyomon követésére, a felülvizsgálat rendjére</w:t>
      </w:r>
      <w:bookmarkEnd w:id="13"/>
    </w:p>
    <w:p w14:paraId="110A211B" w14:textId="77777777" w:rsidR="00483E89" w:rsidRPr="00483E89" w:rsidRDefault="00483E89" w:rsidP="0018274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Képviselő-testület éves munkatervének kialakításakor javasolt a változások nyomon követését napirendi pontként rögzíteni. </w:t>
      </w:r>
      <w:r w:rsidRPr="00483E89">
        <w:rPr>
          <w:rFonts w:ascii="Times New Roman" w:hAnsi="Times New Roman" w:cs="Times New Roman"/>
          <w:sz w:val="24"/>
          <w:szCs w:val="24"/>
        </w:rPr>
        <w:t xml:space="preserve">A </w:t>
      </w:r>
      <w:r>
        <w:rPr>
          <w:rFonts w:ascii="Times New Roman" w:hAnsi="Times New Roman" w:cs="Times New Roman"/>
          <w:sz w:val="24"/>
          <w:szCs w:val="24"/>
        </w:rPr>
        <w:t>k</w:t>
      </w:r>
      <w:r w:rsidRPr="00483E89">
        <w:rPr>
          <w:rFonts w:ascii="Times New Roman" w:hAnsi="Times New Roman" w:cs="Times New Roman"/>
          <w:sz w:val="24"/>
          <w:szCs w:val="24"/>
        </w:rPr>
        <w:t>oncepció felülvizsgálatának rendjénél a 314/2012</w:t>
      </w:r>
      <w:r>
        <w:rPr>
          <w:rFonts w:ascii="Times New Roman" w:hAnsi="Times New Roman" w:cs="Times New Roman"/>
          <w:sz w:val="24"/>
          <w:szCs w:val="24"/>
        </w:rPr>
        <w:t>.</w:t>
      </w:r>
      <w:r w:rsidRPr="00483E89">
        <w:rPr>
          <w:rFonts w:ascii="Times New Roman" w:hAnsi="Times New Roman" w:cs="Times New Roman"/>
          <w:sz w:val="24"/>
          <w:szCs w:val="24"/>
        </w:rPr>
        <w:t xml:space="preserve"> (XI. 8.)</w:t>
      </w:r>
      <w:r>
        <w:rPr>
          <w:rFonts w:ascii="Times New Roman" w:hAnsi="Times New Roman" w:cs="Times New Roman"/>
          <w:sz w:val="24"/>
          <w:szCs w:val="24"/>
        </w:rPr>
        <w:t xml:space="preserve"> </w:t>
      </w:r>
      <w:r w:rsidRPr="00483E89">
        <w:rPr>
          <w:rFonts w:ascii="Times New Roman" w:hAnsi="Times New Roman" w:cs="Times New Roman"/>
          <w:sz w:val="24"/>
          <w:szCs w:val="24"/>
        </w:rPr>
        <w:t>Korm. rendelet 3.§ (1) bekezdése irányadó:</w:t>
      </w:r>
    </w:p>
    <w:p w14:paraId="4CA4BE88" w14:textId="77777777" w:rsidR="00483E89" w:rsidRPr="00483E89" w:rsidRDefault="00483E89" w:rsidP="00182747">
      <w:pPr>
        <w:spacing w:after="0" w:line="240" w:lineRule="auto"/>
        <w:ind w:left="708"/>
        <w:jc w:val="both"/>
        <w:rPr>
          <w:rFonts w:ascii="Times New Roman" w:hAnsi="Times New Roman" w:cs="Times New Roman"/>
          <w:i/>
          <w:sz w:val="24"/>
          <w:szCs w:val="24"/>
        </w:rPr>
      </w:pPr>
      <w:proofErr w:type="gramStart"/>
      <w:r w:rsidRPr="00483E89">
        <w:rPr>
          <w:rFonts w:ascii="Times New Roman" w:hAnsi="Times New Roman" w:cs="Times New Roman"/>
          <w:i/>
          <w:sz w:val="24"/>
          <w:szCs w:val="24"/>
        </w:rPr>
        <w:t>”Koncepciót</w:t>
      </w:r>
      <w:proofErr w:type="gramEnd"/>
      <w:r w:rsidRPr="00483E89">
        <w:rPr>
          <w:rFonts w:ascii="Times New Roman" w:hAnsi="Times New Roman" w:cs="Times New Roman"/>
          <w:i/>
          <w:sz w:val="24"/>
          <w:szCs w:val="24"/>
        </w:rPr>
        <w:t>, stratégiát és településrendezési eszközöket kell készíteni, ha</w:t>
      </w:r>
    </w:p>
    <w:p w14:paraId="672E4A4F" w14:textId="77777777" w:rsidR="00483E89" w:rsidRPr="00483E89" w:rsidRDefault="00483E89" w:rsidP="00182747">
      <w:pPr>
        <w:spacing w:after="0" w:line="240" w:lineRule="auto"/>
        <w:ind w:left="1416"/>
        <w:jc w:val="both"/>
        <w:rPr>
          <w:rFonts w:ascii="Times New Roman" w:hAnsi="Times New Roman" w:cs="Times New Roman"/>
          <w:i/>
          <w:sz w:val="24"/>
          <w:szCs w:val="24"/>
        </w:rPr>
      </w:pPr>
      <w:r w:rsidRPr="00483E89">
        <w:rPr>
          <w:rFonts w:ascii="Times New Roman" w:hAnsi="Times New Roman" w:cs="Times New Roman"/>
          <w:i/>
          <w:sz w:val="24"/>
          <w:szCs w:val="24"/>
        </w:rPr>
        <w:t>a) jogszabály előírja, vagy</w:t>
      </w:r>
    </w:p>
    <w:p w14:paraId="75E5AFE8" w14:textId="77777777" w:rsidR="00483E89" w:rsidRPr="00483E89" w:rsidRDefault="00483E89" w:rsidP="00182747">
      <w:pPr>
        <w:spacing w:after="0" w:line="240" w:lineRule="auto"/>
        <w:ind w:left="1416"/>
        <w:jc w:val="both"/>
        <w:rPr>
          <w:rFonts w:ascii="Times New Roman" w:hAnsi="Times New Roman" w:cs="Times New Roman"/>
          <w:i/>
          <w:sz w:val="24"/>
          <w:szCs w:val="24"/>
        </w:rPr>
      </w:pPr>
      <w:r w:rsidRPr="00483E89">
        <w:rPr>
          <w:rFonts w:ascii="Times New Roman" w:hAnsi="Times New Roman" w:cs="Times New Roman"/>
          <w:i/>
          <w:sz w:val="24"/>
          <w:szCs w:val="24"/>
        </w:rPr>
        <w:t>b) a települési önkormányzat (a továbbiakban: önkormányzat) a település</w:t>
      </w:r>
    </w:p>
    <w:p w14:paraId="079A571D" w14:textId="77777777" w:rsidR="00483E89" w:rsidRPr="00483E89" w:rsidRDefault="00483E89" w:rsidP="00182747">
      <w:pPr>
        <w:spacing w:line="240" w:lineRule="auto"/>
        <w:ind w:left="708"/>
        <w:jc w:val="both"/>
        <w:rPr>
          <w:rFonts w:ascii="Times New Roman" w:hAnsi="Times New Roman" w:cs="Times New Roman"/>
          <w:sz w:val="24"/>
          <w:szCs w:val="24"/>
        </w:rPr>
      </w:pPr>
      <w:r w:rsidRPr="00483E89">
        <w:rPr>
          <w:rFonts w:ascii="Times New Roman" w:hAnsi="Times New Roman" w:cs="Times New Roman"/>
          <w:i/>
          <w:sz w:val="24"/>
          <w:szCs w:val="24"/>
        </w:rPr>
        <w:t>társadalmi, gazdasági, illetve környezeti helyzetében bekövetkezett változások, vagy új településfejlesztési szándék miatt indokoltnak tartja.”</w:t>
      </w:r>
    </w:p>
    <w:p w14:paraId="470CA284" w14:textId="77777777" w:rsidR="005A1E94" w:rsidRPr="00483E89" w:rsidRDefault="00BA3E9C" w:rsidP="00182747">
      <w:pPr>
        <w:spacing w:line="240" w:lineRule="auto"/>
        <w:jc w:val="both"/>
        <w:rPr>
          <w:rFonts w:ascii="Times New Roman" w:hAnsi="Times New Roman" w:cs="Times New Roman"/>
          <w:sz w:val="24"/>
          <w:szCs w:val="24"/>
        </w:rPr>
      </w:pPr>
      <w:r>
        <w:rPr>
          <w:rFonts w:ascii="Times New Roman" w:hAnsi="Times New Roman" w:cs="Times New Roman"/>
          <w:sz w:val="24"/>
          <w:szCs w:val="24"/>
        </w:rPr>
        <w:t>Nagymaros Város</w:t>
      </w:r>
      <w:r w:rsidR="00483E89" w:rsidRPr="00483E89">
        <w:rPr>
          <w:rFonts w:ascii="Times New Roman" w:hAnsi="Times New Roman" w:cs="Times New Roman"/>
          <w:sz w:val="24"/>
          <w:szCs w:val="24"/>
        </w:rPr>
        <w:t xml:space="preserve"> Önkormányzat</w:t>
      </w:r>
      <w:r w:rsidR="00483E89">
        <w:rPr>
          <w:rFonts w:ascii="Times New Roman" w:hAnsi="Times New Roman" w:cs="Times New Roman"/>
          <w:sz w:val="24"/>
          <w:szCs w:val="24"/>
        </w:rPr>
        <w:t>a</w:t>
      </w:r>
      <w:r w:rsidR="00483E89" w:rsidRPr="00483E89">
        <w:rPr>
          <w:rFonts w:ascii="Times New Roman" w:hAnsi="Times New Roman" w:cs="Times New Roman"/>
          <w:sz w:val="24"/>
          <w:szCs w:val="24"/>
        </w:rPr>
        <w:t xml:space="preserve"> fenti jogszabályi helyet kíván</w:t>
      </w:r>
      <w:r w:rsidR="00483E89">
        <w:rPr>
          <w:rFonts w:ascii="Times New Roman" w:hAnsi="Times New Roman" w:cs="Times New Roman"/>
          <w:sz w:val="24"/>
          <w:szCs w:val="24"/>
        </w:rPr>
        <w:t>ja</w:t>
      </w:r>
      <w:r w:rsidR="00483E89" w:rsidRPr="00483E89">
        <w:rPr>
          <w:rFonts w:ascii="Times New Roman" w:hAnsi="Times New Roman" w:cs="Times New Roman"/>
          <w:sz w:val="24"/>
          <w:szCs w:val="24"/>
        </w:rPr>
        <w:t xml:space="preserve"> követni a Koncepció későbbi</w:t>
      </w:r>
      <w:r w:rsidR="00483E89">
        <w:rPr>
          <w:rFonts w:ascii="Times New Roman" w:hAnsi="Times New Roman" w:cs="Times New Roman"/>
          <w:sz w:val="24"/>
          <w:szCs w:val="24"/>
        </w:rPr>
        <w:t xml:space="preserve"> </w:t>
      </w:r>
      <w:r w:rsidR="00483E89" w:rsidRPr="00483E89">
        <w:rPr>
          <w:rFonts w:ascii="Times New Roman" w:hAnsi="Times New Roman" w:cs="Times New Roman"/>
          <w:sz w:val="24"/>
          <w:szCs w:val="24"/>
        </w:rPr>
        <w:t>felülvizsgálata esetén.</w:t>
      </w:r>
    </w:p>
    <w:sectPr w:rsidR="005A1E94" w:rsidRPr="00483E89" w:rsidSect="000C7AF2">
      <w:pgSz w:w="11906" w:h="16838"/>
      <w:pgMar w:top="1418" w:right="1417" w:bottom="1560" w:left="1417" w:header="993" w:footer="1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8D17F" w14:textId="77777777" w:rsidR="00A82F8B" w:rsidRDefault="00A82F8B" w:rsidP="00FE0099">
      <w:pPr>
        <w:spacing w:after="0" w:line="240" w:lineRule="auto"/>
      </w:pPr>
      <w:r>
        <w:separator/>
      </w:r>
    </w:p>
  </w:endnote>
  <w:endnote w:type="continuationSeparator" w:id="0">
    <w:p w14:paraId="476142B4" w14:textId="77777777" w:rsidR="00A82F8B" w:rsidRDefault="00A82F8B" w:rsidP="00FE0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0014" w14:textId="2B0EB0B0" w:rsidR="003356E6" w:rsidRPr="007B6A9D" w:rsidRDefault="00D21051" w:rsidP="0000669B">
    <w:pPr>
      <w:pStyle w:val="llb"/>
      <w:pBdr>
        <w:top w:val="single" w:sz="4" w:space="1" w:color="auto"/>
      </w:pBdr>
      <w:tabs>
        <w:tab w:val="clear" w:pos="4536"/>
        <w:tab w:val="center" w:pos="4820"/>
      </w:tabs>
      <w:rPr>
        <w:rFonts w:ascii="Times New Roman" w:hAnsi="Times New Roman" w:cs="Times New Roman"/>
        <w:sz w:val="20"/>
        <w:szCs w:val="20"/>
      </w:rPr>
    </w:pPr>
    <w:r>
      <w:rPr>
        <w:rFonts w:ascii="Times New Roman" w:hAnsi="Times New Roman" w:cs="Times New Roman"/>
        <w:color w:val="FF0000"/>
        <w:sz w:val="20"/>
        <w:szCs w:val="20"/>
      </w:rPr>
      <w:t>TERVEZET</w:t>
    </w:r>
    <w:r w:rsidR="003356E6" w:rsidRPr="00DA386A">
      <w:rPr>
        <w:rFonts w:ascii="Times New Roman" w:hAnsi="Times New Roman" w:cs="Times New Roman"/>
        <w:sz w:val="24"/>
        <w:szCs w:val="24"/>
      </w:rPr>
      <w:tab/>
    </w:r>
    <w:r w:rsidR="003356E6" w:rsidRPr="00DA386A">
      <w:rPr>
        <w:rFonts w:ascii="Times New Roman" w:hAnsi="Times New Roman" w:cs="Times New Roman"/>
        <w:smallCaps/>
        <w:sz w:val="24"/>
        <w:szCs w:val="24"/>
      </w:rPr>
      <w:t xml:space="preserve"> - </w:t>
    </w:r>
    <w:r w:rsidR="003356E6" w:rsidRPr="00DA386A">
      <w:rPr>
        <w:rFonts w:ascii="Times New Roman" w:hAnsi="Times New Roman" w:cs="Times New Roman"/>
        <w:smallCaps/>
        <w:sz w:val="24"/>
        <w:szCs w:val="24"/>
      </w:rPr>
      <w:fldChar w:fldCharType="begin"/>
    </w:r>
    <w:r w:rsidR="003356E6" w:rsidRPr="00DA386A">
      <w:rPr>
        <w:rFonts w:ascii="Times New Roman" w:hAnsi="Times New Roman" w:cs="Times New Roman"/>
        <w:smallCaps/>
        <w:sz w:val="24"/>
        <w:szCs w:val="24"/>
      </w:rPr>
      <w:instrText xml:space="preserve"> PAGE </w:instrText>
    </w:r>
    <w:r w:rsidR="003356E6" w:rsidRPr="00DA386A">
      <w:rPr>
        <w:rFonts w:ascii="Times New Roman" w:hAnsi="Times New Roman" w:cs="Times New Roman"/>
        <w:smallCaps/>
        <w:sz w:val="24"/>
        <w:szCs w:val="24"/>
      </w:rPr>
      <w:fldChar w:fldCharType="separate"/>
    </w:r>
    <w:r w:rsidR="002E0FC3">
      <w:rPr>
        <w:rFonts w:ascii="Times New Roman" w:hAnsi="Times New Roman" w:cs="Times New Roman"/>
        <w:smallCaps/>
        <w:noProof/>
        <w:sz w:val="24"/>
        <w:szCs w:val="24"/>
      </w:rPr>
      <w:t>19</w:t>
    </w:r>
    <w:r w:rsidR="003356E6" w:rsidRPr="00DA386A">
      <w:rPr>
        <w:rFonts w:ascii="Times New Roman" w:hAnsi="Times New Roman" w:cs="Times New Roman"/>
        <w:smallCaps/>
        <w:sz w:val="24"/>
        <w:szCs w:val="24"/>
      </w:rPr>
      <w:fldChar w:fldCharType="end"/>
    </w:r>
    <w:r w:rsidR="003356E6" w:rsidRPr="00DA386A">
      <w:rPr>
        <w:rFonts w:ascii="Times New Roman" w:hAnsi="Times New Roman" w:cs="Times New Roman"/>
        <w:smallCaps/>
        <w:sz w:val="24"/>
        <w:szCs w:val="24"/>
      </w:rPr>
      <w:t xml:space="preserve"> - </w:t>
    </w:r>
    <w:r w:rsidR="003356E6" w:rsidRPr="00DA386A">
      <w:rPr>
        <w:rFonts w:ascii="Times New Roman" w:hAnsi="Times New Roman" w:cs="Times New Roman"/>
        <w:smallCaps/>
        <w:sz w:val="24"/>
        <w:szCs w:val="24"/>
      </w:rPr>
      <w:tab/>
    </w:r>
    <w:r w:rsidR="003356E6" w:rsidRPr="007B6A9D">
      <w:rPr>
        <w:rFonts w:ascii="Times New Roman" w:hAnsi="Times New Roman" w:cs="Times New Roman"/>
        <w:sz w:val="20"/>
        <w:szCs w:val="20"/>
      </w:rPr>
      <w:t>20</w:t>
    </w:r>
    <w:r w:rsidR="00D56CD3">
      <w:rPr>
        <w:rFonts w:ascii="Times New Roman" w:hAnsi="Times New Roman" w:cs="Times New Roman"/>
        <w:sz w:val="20"/>
        <w:szCs w:val="20"/>
      </w:rPr>
      <w:t>2</w:t>
    </w:r>
    <w:r>
      <w:rPr>
        <w:rFonts w:ascii="Times New Roman" w:hAnsi="Times New Roman" w:cs="Times New Roman"/>
        <w:sz w:val="20"/>
        <w:szCs w:val="20"/>
      </w:rPr>
      <w:t>2</w:t>
    </w:r>
    <w:r w:rsidR="003356E6" w:rsidRPr="007B6A9D">
      <w:rPr>
        <w:rFonts w:ascii="Times New Roman" w:hAnsi="Times New Roman" w:cs="Times New Roman"/>
        <w:sz w:val="20"/>
        <w:szCs w:val="20"/>
      </w:rPr>
      <w:t xml:space="preserve">. </w:t>
    </w:r>
    <w:r>
      <w:rPr>
        <w:rFonts w:ascii="Times New Roman" w:hAnsi="Times New Roman" w:cs="Times New Roman"/>
        <w:sz w:val="20"/>
        <w:szCs w:val="20"/>
      </w:rPr>
      <w:t>április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FA4D" w14:textId="77777777" w:rsidR="00A82F8B" w:rsidRDefault="00A82F8B" w:rsidP="00FE0099">
      <w:pPr>
        <w:spacing w:after="0" w:line="240" w:lineRule="auto"/>
      </w:pPr>
      <w:r>
        <w:separator/>
      </w:r>
    </w:p>
  </w:footnote>
  <w:footnote w:type="continuationSeparator" w:id="0">
    <w:p w14:paraId="023E4BA2" w14:textId="77777777" w:rsidR="00A82F8B" w:rsidRDefault="00A82F8B" w:rsidP="00FE0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BF3C" w14:textId="401F3710" w:rsidR="003356E6" w:rsidRPr="0036696E" w:rsidRDefault="003356E6" w:rsidP="0036696E">
    <w:pPr>
      <w:pStyle w:val="lfej"/>
      <w:pBdr>
        <w:bottom w:val="single" w:sz="4" w:space="1" w:color="auto"/>
      </w:pBdr>
      <w:jc w:val="center"/>
      <w:rPr>
        <w:rFonts w:ascii="Times New Roman" w:hAnsi="Times New Roman" w:cs="Times New Roman"/>
        <w:sz w:val="20"/>
        <w:szCs w:val="20"/>
      </w:rPr>
    </w:pPr>
    <w:r>
      <w:rPr>
        <w:rFonts w:ascii="Times New Roman" w:hAnsi="Times New Roman" w:cs="Times New Roman"/>
        <w:sz w:val="20"/>
        <w:szCs w:val="20"/>
      </w:rPr>
      <w:t>Nagymaros</w:t>
    </w:r>
    <w:r w:rsidRPr="00C37A8E">
      <w:rPr>
        <w:rFonts w:ascii="Times New Roman" w:hAnsi="Times New Roman" w:cs="Times New Roman"/>
        <w:sz w:val="20"/>
        <w:szCs w:val="20"/>
      </w:rPr>
      <w:t xml:space="preserve"> </w:t>
    </w:r>
    <w:r>
      <w:rPr>
        <w:rFonts w:ascii="Times New Roman" w:hAnsi="Times New Roman" w:cs="Times New Roman"/>
        <w:sz w:val="20"/>
        <w:szCs w:val="20"/>
      </w:rPr>
      <w:t>…</w:t>
    </w:r>
    <w:r w:rsidRPr="00D3389B">
      <w:rPr>
        <w:rFonts w:ascii="Times New Roman" w:hAnsi="Times New Roman" w:cs="Times New Roman"/>
        <w:sz w:val="20"/>
        <w:szCs w:val="20"/>
      </w:rPr>
      <w:t>/</w:t>
    </w:r>
    <w:r w:rsidR="00FA54B9" w:rsidRPr="00D3389B">
      <w:rPr>
        <w:rFonts w:ascii="Times New Roman" w:hAnsi="Times New Roman" w:cs="Times New Roman"/>
        <w:sz w:val="20"/>
        <w:szCs w:val="20"/>
      </w:rPr>
      <w:t>20</w:t>
    </w:r>
    <w:r w:rsidR="00FA54B9">
      <w:rPr>
        <w:rFonts w:ascii="Times New Roman" w:hAnsi="Times New Roman" w:cs="Times New Roman"/>
        <w:sz w:val="20"/>
        <w:szCs w:val="20"/>
      </w:rPr>
      <w:t>2</w:t>
    </w:r>
    <w:r w:rsidR="00D21051">
      <w:rPr>
        <w:rFonts w:ascii="Times New Roman" w:hAnsi="Times New Roman" w:cs="Times New Roman"/>
        <w:sz w:val="20"/>
        <w:szCs w:val="20"/>
      </w:rPr>
      <w:t>2</w:t>
    </w:r>
    <w:r w:rsidRPr="00D3389B">
      <w:rPr>
        <w:rFonts w:ascii="Times New Roman" w:hAnsi="Times New Roman" w:cs="Times New Roman"/>
        <w:sz w:val="20"/>
        <w:szCs w:val="20"/>
      </w:rPr>
      <w:t>. (</w:t>
    </w:r>
    <w:r>
      <w:rPr>
        <w:rFonts w:ascii="Times New Roman" w:hAnsi="Times New Roman" w:cs="Times New Roman"/>
        <w:sz w:val="20"/>
        <w:szCs w:val="20"/>
      </w:rPr>
      <w:t>..</w:t>
    </w:r>
    <w:r w:rsidRPr="00D3389B">
      <w:rPr>
        <w:rFonts w:ascii="Times New Roman" w:hAnsi="Times New Roman" w:cs="Times New Roman"/>
        <w:sz w:val="20"/>
        <w:szCs w:val="20"/>
      </w:rPr>
      <w:t>.</w:t>
    </w:r>
    <w:r>
      <w:rPr>
        <w:rFonts w:ascii="Times New Roman" w:hAnsi="Times New Roman" w:cs="Times New Roman"/>
        <w:sz w:val="20"/>
        <w:szCs w:val="20"/>
      </w:rPr>
      <w:t xml:space="preserve"> …</w:t>
    </w:r>
    <w:r w:rsidRPr="00D3389B">
      <w:rPr>
        <w:rFonts w:ascii="Times New Roman" w:hAnsi="Times New Roman" w:cs="Times New Roman"/>
        <w:sz w:val="20"/>
        <w:szCs w:val="20"/>
      </w:rPr>
      <w:t xml:space="preserve">) Önkormányzati határozattal jóváhagyott </w:t>
    </w:r>
    <w:r w:rsidRPr="00C37A8E">
      <w:rPr>
        <w:rFonts w:ascii="Times New Roman" w:hAnsi="Times New Roman" w:cs="Times New Roman"/>
        <w:sz w:val="20"/>
        <w:szCs w:val="20"/>
      </w:rPr>
      <w:t>Településfejlesztési koncepció</w:t>
    </w:r>
    <w:r>
      <w:rPr>
        <w:rFonts w:ascii="Times New Roman" w:hAnsi="Times New Roman" w:cs="Times New Roman"/>
        <w:sz w:val="20"/>
        <w:szCs w:val="20"/>
      </w:rPr>
      <w:t xml:space="preserve">ja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9C0"/>
    <w:multiLevelType w:val="hybridMultilevel"/>
    <w:tmpl w:val="76DA0916"/>
    <w:lvl w:ilvl="0" w:tplc="CF903C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4AF4B02"/>
    <w:multiLevelType w:val="hybridMultilevel"/>
    <w:tmpl w:val="A34C235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64B1ADE"/>
    <w:multiLevelType w:val="hybridMultilevel"/>
    <w:tmpl w:val="B3C4F4C6"/>
    <w:lvl w:ilvl="0" w:tplc="040E0019">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E659ED"/>
    <w:multiLevelType w:val="hybridMultilevel"/>
    <w:tmpl w:val="5A48ECE6"/>
    <w:lvl w:ilvl="0" w:tplc="DB82A10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4CB5721"/>
    <w:multiLevelType w:val="hybridMultilevel"/>
    <w:tmpl w:val="928CAFFA"/>
    <w:lvl w:ilvl="0" w:tplc="FE56F78A">
      <w:start w:val="1"/>
      <w:numFmt w:val="bullet"/>
      <w:lvlText w:val=""/>
      <w:lvlJc w:val="left"/>
      <w:pPr>
        <w:ind w:left="8299" w:hanging="360"/>
      </w:pPr>
      <w:rPr>
        <w:rFonts w:ascii="Symbol" w:hAnsi="Symbol" w:hint="default"/>
      </w:rPr>
    </w:lvl>
    <w:lvl w:ilvl="1" w:tplc="040E0003" w:tentative="1">
      <w:start w:val="1"/>
      <w:numFmt w:val="bullet"/>
      <w:lvlText w:val="o"/>
      <w:lvlJc w:val="left"/>
      <w:pPr>
        <w:ind w:left="9019" w:hanging="360"/>
      </w:pPr>
      <w:rPr>
        <w:rFonts w:ascii="Courier New" w:hAnsi="Courier New" w:cs="Courier New" w:hint="default"/>
      </w:rPr>
    </w:lvl>
    <w:lvl w:ilvl="2" w:tplc="040E0005" w:tentative="1">
      <w:start w:val="1"/>
      <w:numFmt w:val="bullet"/>
      <w:lvlText w:val=""/>
      <w:lvlJc w:val="left"/>
      <w:pPr>
        <w:ind w:left="9739" w:hanging="360"/>
      </w:pPr>
      <w:rPr>
        <w:rFonts w:ascii="Wingdings" w:hAnsi="Wingdings" w:hint="default"/>
      </w:rPr>
    </w:lvl>
    <w:lvl w:ilvl="3" w:tplc="040E0001" w:tentative="1">
      <w:start w:val="1"/>
      <w:numFmt w:val="bullet"/>
      <w:lvlText w:val=""/>
      <w:lvlJc w:val="left"/>
      <w:pPr>
        <w:ind w:left="10459" w:hanging="360"/>
      </w:pPr>
      <w:rPr>
        <w:rFonts w:ascii="Symbol" w:hAnsi="Symbol" w:hint="default"/>
      </w:rPr>
    </w:lvl>
    <w:lvl w:ilvl="4" w:tplc="040E0003" w:tentative="1">
      <w:start w:val="1"/>
      <w:numFmt w:val="bullet"/>
      <w:lvlText w:val="o"/>
      <w:lvlJc w:val="left"/>
      <w:pPr>
        <w:ind w:left="11179" w:hanging="360"/>
      </w:pPr>
      <w:rPr>
        <w:rFonts w:ascii="Courier New" w:hAnsi="Courier New" w:cs="Courier New" w:hint="default"/>
      </w:rPr>
    </w:lvl>
    <w:lvl w:ilvl="5" w:tplc="040E0005" w:tentative="1">
      <w:start w:val="1"/>
      <w:numFmt w:val="bullet"/>
      <w:lvlText w:val=""/>
      <w:lvlJc w:val="left"/>
      <w:pPr>
        <w:ind w:left="11899" w:hanging="360"/>
      </w:pPr>
      <w:rPr>
        <w:rFonts w:ascii="Wingdings" w:hAnsi="Wingdings" w:hint="default"/>
      </w:rPr>
    </w:lvl>
    <w:lvl w:ilvl="6" w:tplc="040E0001" w:tentative="1">
      <w:start w:val="1"/>
      <w:numFmt w:val="bullet"/>
      <w:lvlText w:val=""/>
      <w:lvlJc w:val="left"/>
      <w:pPr>
        <w:ind w:left="12619" w:hanging="360"/>
      </w:pPr>
      <w:rPr>
        <w:rFonts w:ascii="Symbol" w:hAnsi="Symbol" w:hint="default"/>
      </w:rPr>
    </w:lvl>
    <w:lvl w:ilvl="7" w:tplc="040E0003" w:tentative="1">
      <w:start w:val="1"/>
      <w:numFmt w:val="bullet"/>
      <w:lvlText w:val="o"/>
      <w:lvlJc w:val="left"/>
      <w:pPr>
        <w:ind w:left="13339" w:hanging="360"/>
      </w:pPr>
      <w:rPr>
        <w:rFonts w:ascii="Courier New" w:hAnsi="Courier New" w:cs="Courier New" w:hint="default"/>
      </w:rPr>
    </w:lvl>
    <w:lvl w:ilvl="8" w:tplc="040E0005" w:tentative="1">
      <w:start w:val="1"/>
      <w:numFmt w:val="bullet"/>
      <w:lvlText w:val=""/>
      <w:lvlJc w:val="left"/>
      <w:pPr>
        <w:ind w:left="14059" w:hanging="360"/>
      </w:pPr>
      <w:rPr>
        <w:rFonts w:ascii="Wingdings" w:hAnsi="Wingdings" w:hint="default"/>
      </w:rPr>
    </w:lvl>
  </w:abstractNum>
  <w:abstractNum w:abstractNumId="5" w15:restartNumberingAfterBreak="0">
    <w:nsid w:val="195B6E7D"/>
    <w:multiLevelType w:val="hybridMultilevel"/>
    <w:tmpl w:val="371468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F433D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D77DFE"/>
    <w:multiLevelType w:val="hybridMultilevel"/>
    <w:tmpl w:val="A8E6077E"/>
    <w:lvl w:ilvl="0" w:tplc="FE9428B6">
      <w:start w:val="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DA711DC"/>
    <w:multiLevelType w:val="hybridMultilevel"/>
    <w:tmpl w:val="ABE88130"/>
    <w:lvl w:ilvl="0" w:tplc="040E0017">
      <w:start w:val="1"/>
      <w:numFmt w:val="lowerLetter"/>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9" w15:restartNumberingAfterBreak="0">
    <w:nsid w:val="49D666FB"/>
    <w:multiLevelType w:val="hybridMultilevel"/>
    <w:tmpl w:val="D940E432"/>
    <w:lvl w:ilvl="0" w:tplc="FFFFFFFF">
      <w:start w:val="1"/>
      <w:numFmt w:val="bullet"/>
      <w:lvlText w:val=""/>
      <w:lvlJc w:val="left"/>
      <w:pPr>
        <w:tabs>
          <w:tab w:val="num" w:pos="850"/>
        </w:tabs>
        <w:ind w:left="850" w:hanging="425"/>
      </w:pPr>
      <w:rPr>
        <w:rFonts w:ascii="Symbol" w:hAnsi="Symbol" w:hint="default"/>
        <w:color w:val="auto"/>
        <w:sz w:val="22"/>
      </w:rPr>
    </w:lvl>
    <w:lvl w:ilvl="1" w:tplc="040E0003">
      <w:start w:val="1"/>
      <w:numFmt w:val="bullet"/>
      <w:lvlText w:val="o"/>
      <w:lvlJc w:val="left"/>
      <w:pPr>
        <w:tabs>
          <w:tab w:val="num" w:pos="1865"/>
        </w:tabs>
        <w:ind w:left="1865" w:hanging="360"/>
      </w:pPr>
      <w:rPr>
        <w:rFonts w:ascii="Courier New" w:hAnsi="Courier New" w:hint="default"/>
      </w:rPr>
    </w:lvl>
    <w:lvl w:ilvl="2" w:tplc="040E0005" w:tentative="1">
      <w:start w:val="1"/>
      <w:numFmt w:val="bullet"/>
      <w:lvlText w:val=""/>
      <w:lvlJc w:val="left"/>
      <w:pPr>
        <w:tabs>
          <w:tab w:val="num" w:pos="2585"/>
        </w:tabs>
        <w:ind w:left="2585" w:hanging="360"/>
      </w:pPr>
      <w:rPr>
        <w:rFonts w:ascii="Wingdings" w:hAnsi="Wingdings" w:hint="default"/>
      </w:rPr>
    </w:lvl>
    <w:lvl w:ilvl="3" w:tplc="040E0001" w:tentative="1">
      <w:start w:val="1"/>
      <w:numFmt w:val="bullet"/>
      <w:lvlText w:val=""/>
      <w:lvlJc w:val="left"/>
      <w:pPr>
        <w:tabs>
          <w:tab w:val="num" w:pos="3305"/>
        </w:tabs>
        <w:ind w:left="3305" w:hanging="360"/>
      </w:pPr>
      <w:rPr>
        <w:rFonts w:ascii="Symbol" w:hAnsi="Symbol" w:hint="default"/>
      </w:rPr>
    </w:lvl>
    <w:lvl w:ilvl="4" w:tplc="040E0003" w:tentative="1">
      <w:start w:val="1"/>
      <w:numFmt w:val="bullet"/>
      <w:lvlText w:val="o"/>
      <w:lvlJc w:val="left"/>
      <w:pPr>
        <w:tabs>
          <w:tab w:val="num" w:pos="4025"/>
        </w:tabs>
        <w:ind w:left="4025" w:hanging="360"/>
      </w:pPr>
      <w:rPr>
        <w:rFonts w:ascii="Courier New" w:hAnsi="Courier New" w:hint="default"/>
      </w:rPr>
    </w:lvl>
    <w:lvl w:ilvl="5" w:tplc="040E0005" w:tentative="1">
      <w:start w:val="1"/>
      <w:numFmt w:val="bullet"/>
      <w:lvlText w:val=""/>
      <w:lvlJc w:val="left"/>
      <w:pPr>
        <w:tabs>
          <w:tab w:val="num" w:pos="4745"/>
        </w:tabs>
        <w:ind w:left="4745" w:hanging="360"/>
      </w:pPr>
      <w:rPr>
        <w:rFonts w:ascii="Wingdings" w:hAnsi="Wingdings" w:hint="default"/>
      </w:rPr>
    </w:lvl>
    <w:lvl w:ilvl="6" w:tplc="040E0001" w:tentative="1">
      <w:start w:val="1"/>
      <w:numFmt w:val="bullet"/>
      <w:lvlText w:val=""/>
      <w:lvlJc w:val="left"/>
      <w:pPr>
        <w:tabs>
          <w:tab w:val="num" w:pos="5465"/>
        </w:tabs>
        <w:ind w:left="5465" w:hanging="360"/>
      </w:pPr>
      <w:rPr>
        <w:rFonts w:ascii="Symbol" w:hAnsi="Symbol" w:hint="default"/>
      </w:rPr>
    </w:lvl>
    <w:lvl w:ilvl="7" w:tplc="040E0003" w:tentative="1">
      <w:start w:val="1"/>
      <w:numFmt w:val="bullet"/>
      <w:lvlText w:val="o"/>
      <w:lvlJc w:val="left"/>
      <w:pPr>
        <w:tabs>
          <w:tab w:val="num" w:pos="6185"/>
        </w:tabs>
        <w:ind w:left="6185" w:hanging="360"/>
      </w:pPr>
      <w:rPr>
        <w:rFonts w:ascii="Courier New" w:hAnsi="Courier New" w:hint="default"/>
      </w:rPr>
    </w:lvl>
    <w:lvl w:ilvl="8" w:tplc="040E0005" w:tentative="1">
      <w:start w:val="1"/>
      <w:numFmt w:val="bullet"/>
      <w:lvlText w:val=""/>
      <w:lvlJc w:val="left"/>
      <w:pPr>
        <w:tabs>
          <w:tab w:val="num" w:pos="6905"/>
        </w:tabs>
        <w:ind w:left="6905" w:hanging="360"/>
      </w:pPr>
      <w:rPr>
        <w:rFonts w:ascii="Wingdings" w:hAnsi="Wingdings" w:hint="default"/>
      </w:rPr>
    </w:lvl>
  </w:abstractNum>
  <w:abstractNum w:abstractNumId="10" w15:restartNumberingAfterBreak="0">
    <w:nsid w:val="4AB66F8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F8A3A51"/>
    <w:multiLevelType w:val="hybridMultilevel"/>
    <w:tmpl w:val="F9641358"/>
    <w:lvl w:ilvl="0" w:tplc="CF903C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61E7D8D"/>
    <w:multiLevelType w:val="hybridMultilevel"/>
    <w:tmpl w:val="ABE88130"/>
    <w:lvl w:ilvl="0" w:tplc="040E0017">
      <w:start w:val="1"/>
      <w:numFmt w:val="lowerLetter"/>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13" w15:restartNumberingAfterBreak="0">
    <w:nsid w:val="56F12AF9"/>
    <w:multiLevelType w:val="hybridMultilevel"/>
    <w:tmpl w:val="A34C235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953076F"/>
    <w:multiLevelType w:val="hybridMultilevel"/>
    <w:tmpl w:val="4F2CE2B6"/>
    <w:lvl w:ilvl="0" w:tplc="F5626C90">
      <w:numFmt w:val="bullet"/>
      <w:pStyle w:val="Listaszerbekezds"/>
      <w:lvlText w:val="-"/>
      <w:lvlJc w:val="left"/>
      <w:pPr>
        <w:ind w:left="1440" w:hanging="360"/>
      </w:pPr>
      <w:rPr>
        <w:rFonts w:ascii="TimesNewRoman" w:eastAsia="TimesNewRoman" w:hAnsi="TimesNewRoman" w:cs="TimesNewRoman"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5" w15:restartNumberingAfterBreak="0">
    <w:nsid w:val="597054BF"/>
    <w:multiLevelType w:val="hybridMultilevel"/>
    <w:tmpl w:val="2C924F68"/>
    <w:lvl w:ilvl="0" w:tplc="58504AB4">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B5D534E"/>
    <w:multiLevelType w:val="hybridMultilevel"/>
    <w:tmpl w:val="ABE88130"/>
    <w:lvl w:ilvl="0" w:tplc="040E0017">
      <w:start w:val="1"/>
      <w:numFmt w:val="lowerLetter"/>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17" w15:restartNumberingAfterBreak="0">
    <w:nsid w:val="60DA5BAB"/>
    <w:multiLevelType w:val="multilevel"/>
    <w:tmpl w:val="FF309096"/>
    <w:lvl w:ilvl="0">
      <w:start w:val="1"/>
      <w:numFmt w:val="decimal"/>
      <w:lvlText w:val="%1."/>
      <w:lvlJc w:val="left"/>
      <w:pPr>
        <w:ind w:left="1069" w:hanging="360"/>
      </w:pPr>
    </w:lvl>
    <w:lvl w:ilvl="1">
      <w:start w:val="1"/>
      <w:numFmt w:val="bullet"/>
      <w:lvlText w:val=""/>
      <w:lvlJc w:val="left"/>
      <w:pPr>
        <w:ind w:left="1501" w:hanging="432"/>
      </w:pPr>
      <w:rPr>
        <w:rFonts w:ascii="Symbol" w:hAnsi="Symbol" w:hint="default"/>
      </w:r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18" w15:restartNumberingAfterBreak="0">
    <w:nsid w:val="63271DAC"/>
    <w:multiLevelType w:val="hybridMultilevel"/>
    <w:tmpl w:val="F1DE86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7B6785"/>
    <w:multiLevelType w:val="multilevel"/>
    <w:tmpl w:val="040E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0" w15:restartNumberingAfterBreak="0">
    <w:nsid w:val="75B5623B"/>
    <w:multiLevelType w:val="hybridMultilevel"/>
    <w:tmpl w:val="93EAF966"/>
    <w:lvl w:ilvl="0" w:tplc="CF903C0E">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588001134">
    <w:abstractNumId w:val="14"/>
  </w:num>
  <w:num w:numId="2" w16cid:durableId="1895769625">
    <w:abstractNumId w:val="4"/>
  </w:num>
  <w:num w:numId="3" w16cid:durableId="249315152">
    <w:abstractNumId w:val="1"/>
  </w:num>
  <w:num w:numId="4" w16cid:durableId="525214249">
    <w:abstractNumId w:val="3"/>
  </w:num>
  <w:num w:numId="5" w16cid:durableId="208954714">
    <w:abstractNumId w:val="7"/>
  </w:num>
  <w:num w:numId="6" w16cid:durableId="1606037255">
    <w:abstractNumId w:val="15"/>
  </w:num>
  <w:num w:numId="7" w16cid:durableId="1254827191">
    <w:abstractNumId w:val="13"/>
  </w:num>
  <w:num w:numId="8" w16cid:durableId="508058956">
    <w:abstractNumId w:val="5"/>
  </w:num>
  <w:num w:numId="9" w16cid:durableId="937757952">
    <w:abstractNumId w:val="2"/>
  </w:num>
  <w:num w:numId="10" w16cid:durableId="1237939752">
    <w:abstractNumId w:val="20"/>
  </w:num>
  <w:num w:numId="11" w16cid:durableId="1984003623">
    <w:abstractNumId w:val="0"/>
  </w:num>
  <w:num w:numId="12" w16cid:durableId="330111252">
    <w:abstractNumId w:val="11"/>
  </w:num>
  <w:num w:numId="13" w16cid:durableId="443042322">
    <w:abstractNumId w:val="8"/>
  </w:num>
  <w:num w:numId="14" w16cid:durableId="1175923093">
    <w:abstractNumId w:val="16"/>
  </w:num>
  <w:num w:numId="15" w16cid:durableId="391151249">
    <w:abstractNumId w:val="12"/>
  </w:num>
  <w:num w:numId="16" w16cid:durableId="833423884">
    <w:abstractNumId w:val="9"/>
  </w:num>
  <w:num w:numId="17" w16cid:durableId="1872959757">
    <w:abstractNumId w:val="18"/>
  </w:num>
  <w:num w:numId="18" w16cid:durableId="1468473031">
    <w:abstractNumId w:val="19"/>
  </w:num>
  <w:num w:numId="19" w16cid:durableId="231353268">
    <w:abstractNumId w:val="14"/>
  </w:num>
  <w:num w:numId="20" w16cid:durableId="109782851">
    <w:abstractNumId w:val="14"/>
  </w:num>
  <w:num w:numId="21" w16cid:durableId="149834270">
    <w:abstractNumId w:val="10"/>
  </w:num>
  <w:num w:numId="22" w16cid:durableId="985016935">
    <w:abstractNumId w:val="14"/>
  </w:num>
  <w:num w:numId="23" w16cid:durableId="396053016">
    <w:abstractNumId w:val="14"/>
  </w:num>
  <w:num w:numId="24" w16cid:durableId="1771970143">
    <w:abstractNumId w:val="17"/>
  </w:num>
  <w:num w:numId="25" w16cid:durableId="1766268336">
    <w:abstractNumId w:val="14"/>
  </w:num>
  <w:num w:numId="26" w16cid:durableId="1957708712">
    <w:abstractNumId w:val="14"/>
  </w:num>
  <w:num w:numId="27" w16cid:durableId="309986190">
    <w:abstractNumId w:val="14"/>
  </w:num>
  <w:num w:numId="28" w16cid:durableId="853689474">
    <w:abstractNumId w:val="14"/>
  </w:num>
  <w:num w:numId="29" w16cid:durableId="1234781629">
    <w:abstractNumId w:val="14"/>
  </w:num>
  <w:num w:numId="30" w16cid:durableId="1098142566">
    <w:abstractNumId w:val="14"/>
  </w:num>
  <w:num w:numId="31" w16cid:durableId="1748454667">
    <w:abstractNumId w:val="14"/>
  </w:num>
  <w:num w:numId="32" w16cid:durableId="375813700">
    <w:abstractNumId w:val="6"/>
  </w:num>
  <w:num w:numId="33" w16cid:durableId="1407221188">
    <w:abstractNumId w:val="14"/>
  </w:num>
  <w:num w:numId="34" w16cid:durableId="1884705780">
    <w:abstractNumId w:val="14"/>
  </w:num>
  <w:num w:numId="35" w16cid:durableId="654070875">
    <w:abstractNumId w:val="14"/>
  </w:num>
  <w:num w:numId="36" w16cid:durableId="1336112527">
    <w:abstractNumId w:val="14"/>
  </w:num>
  <w:num w:numId="37" w16cid:durableId="800802874">
    <w:abstractNumId w:val="14"/>
  </w:num>
  <w:num w:numId="38" w16cid:durableId="756707048">
    <w:abstractNumId w:val="14"/>
  </w:num>
  <w:num w:numId="39" w16cid:durableId="143549457">
    <w:abstractNumId w:val="14"/>
  </w:num>
  <w:num w:numId="40" w16cid:durableId="701058008">
    <w:abstractNumId w:val="14"/>
  </w:num>
  <w:num w:numId="41" w16cid:durableId="725379796">
    <w:abstractNumId w:val="14"/>
  </w:num>
  <w:num w:numId="42" w16cid:durableId="178155589">
    <w:abstractNumId w:val="14"/>
  </w:num>
  <w:num w:numId="43" w16cid:durableId="1077241455">
    <w:abstractNumId w:val="14"/>
  </w:num>
  <w:num w:numId="44" w16cid:durableId="706218928">
    <w:abstractNumId w:val="14"/>
  </w:num>
  <w:num w:numId="45" w16cid:durableId="2066875742">
    <w:abstractNumId w:val="14"/>
  </w:num>
  <w:num w:numId="46" w16cid:durableId="2013140835">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099"/>
    <w:rsid w:val="0000669B"/>
    <w:rsid w:val="00021E0F"/>
    <w:rsid w:val="000237BB"/>
    <w:rsid w:val="00030B15"/>
    <w:rsid w:val="000335BB"/>
    <w:rsid w:val="00033EDA"/>
    <w:rsid w:val="000415F9"/>
    <w:rsid w:val="00050416"/>
    <w:rsid w:val="000512CD"/>
    <w:rsid w:val="00054108"/>
    <w:rsid w:val="0005614C"/>
    <w:rsid w:val="00057339"/>
    <w:rsid w:val="00061E21"/>
    <w:rsid w:val="0006283E"/>
    <w:rsid w:val="000633E7"/>
    <w:rsid w:val="0007439F"/>
    <w:rsid w:val="000816AE"/>
    <w:rsid w:val="00087555"/>
    <w:rsid w:val="000920C7"/>
    <w:rsid w:val="000A2076"/>
    <w:rsid w:val="000A4804"/>
    <w:rsid w:val="000A6D0F"/>
    <w:rsid w:val="000C12E6"/>
    <w:rsid w:val="000C6A5D"/>
    <w:rsid w:val="000C7AF2"/>
    <w:rsid w:val="000D2FA1"/>
    <w:rsid w:val="000E38C8"/>
    <w:rsid w:val="000F3773"/>
    <w:rsid w:val="001006F9"/>
    <w:rsid w:val="0010465F"/>
    <w:rsid w:val="0011403D"/>
    <w:rsid w:val="001225AD"/>
    <w:rsid w:val="0012398B"/>
    <w:rsid w:val="001255B2"/>
    <w:rsid w:val="00134BD1"/>
    <w:rsid w:val="0013782F"/>
    <w:rsid w:val="001515CC"/>
    <w:rsid w:val="00153310"/>
    <w:rsid w:val="00156007"/>
    <w:rsid w:val="00182747"/>
    <w:rsid w:val="001924F3"/>
    <w:rsid w:val="001B390D"/>
    <w:rsid w:val="001C17ED"/>
    <w:rsid w:val="001C50E8"/>
    <w:rsid w:val="001D11C3"/>
    <w:rsid w:val="001D4338"/>
    <w:rsid w:val="001D62B9"/>
    <w:rsid w:val="001D6ED5"/>
    <w:rsid w:val="001E1E99"/>
    <w:rsid w:val="001E6DA6"/>
    <w:rsid w:val="001F10D8"/>
    <w:rsid w:val="001F1CB8"/>
    <w:rsid w:val="00210A77"/>
    <w:rsid w:val="00213E2B"/>
    <w:rsid w:val="00227FDE"/>
    <w:rsid w:val="0023460C"/>
    <w:rsid w:val="002362BB"/>
    <w:rsid w:val="00246C3E"/>
    <w:rsid w:val="0025030F"/>
    <w:rsid w:val="00252265"/>
    <w:rsid w:val="00252B90"/>
    <w:rsid w:val="00253193"/>
    <w:rsid w:val="002571FC"/>
    <w:rsid w:val="00262B3B"/>
    <w:rsid w:val="00266CCF"/>
    <w:rsid w:val="00274FF3"/>
    <w:rsid w:val="002860C0"/>
    <w:rsid w:val="002902B5"/>
    <w:rsid w:val="00293405"/>
    <w:rsid w:val="002943F5"/>
    <w:rsid w:val="0029662D"/>
    <w:rsid w:val="002A7248"/>
    <w:rsid w:val="002A7F84"/>
    <w:rsid w:val="002B03D1"/>
    <w:rsid w:val="002B3496"/>
    <w:rsid w:val="002B4131"/>
    <w:rsid w:val="002C133F"/>
    <w:rsid w:val="002C593A"/>
    <w:rsid w:val="002C5E7E"/>
    <w:rsid w:val="002D17A7"/>
    <w:rsid w:val="002D3018"/>
    <w:rsid w:val="002D772A"/>
    <w:rsid w:val="002E0FC3"/>
    <w:rsid w:val="002E54A8"/>
    <w:rsid w:val="00300FDC"/>
    <w:rsid w:val="003022F2"/>
    <w:rsid w:val="00302D55"/>
    <w:rsid w:val="00303DE4"/>
    <w:rsid w:val="003214A6"/>
    <w:rsid w:val="003221F1"/>
    <w:rsid w:val="00326C1A"/>
    <w:rsid w:val="003312BB"/>
    <w:rsid w:val="00331788"/>
    <w:rsid w:val="003356E6"/>
    <w:rsid w:val="00335BE3"/>
    <w:rsid w:val="00347EAB"/>
    <w:rsid w:val="0036696E"/>
    <w:rsid w:val="0037067D"/>
    <w:rsid w:val="00371B4F"/>
    <w:rsid w:val="00373B18"/>
    <w:rsid w:val="003802E1"/>
    <w:rsid w:val="00380DAB"/>
    <w:rsid w:val="00381498"/>
    <w:rsid w:val="00391635"/>
    <w:rsid w:val="0039272B"/>
    <w:rsid w:val="003A226D"/>
    <w:rsid w:val="003A4971"/>
    <w:rsid w:val="003A7AC3"/>
    <w:rsid w:val="003B63F5"/>
    <w:rsid w:val="003C328E"/>
    <w:rsid w:val="003C4CA4"/>
    <w:rsid w:val="003D6484"/>
    <w:rsid w:val="003E0C9C"/>
    <w:rsid w:val="003E56F4"/>
    <w:rsid w:val="003F2F2C"/>
    <w:rsid w:val="004022FE"/>
    <w:rsid w:val="00404958"/>
    <w:rsid w:val="00413EDF"/>
    <w:rsid w:val="00414C02"/>
    <w:rsid w:val="00415CE9"/>
    <w:rsid w:val="0041799A"/>
    <w:rsid w:val="00420865"/>
    <w:rsid w:val="004456B7"/>
    <w:rsid w:val="00447139"/>
    <w:rsid w:val="00450F2A"/>
    <w:rsid w:val="00461FBE"/>
    <w:rsid w:val="00462FB4"/>
    <w:rsid w:val="00463003"/>
    <w:rsid w:val="00470F22"/>
    <w:rsid w:val="00483E89"/>
    <w:rsid w:val="004927C9"/>
    <w:rsid w:val="004A18CF"/>
    <w:rsid w:val="004C1242"/>
    <w:rsid w:val="004C15E2"/>
    <w:rsid w:val="004D0FD3"/>
    <w:rsid w:val="004E51A7"/>
    <w:rsid w:val="004E5F48"/>
    <w:rsid w:val="004E7DD1"/>
    <w:rsid w:val="00502363"/>
    <w:rsid w:val="005031FB"/>
    <w:rsid w:val="005133FA"/>
    <w:rsid w:val="005153CE"/>
    <w:rsid w:val="005243EA"/>
    <w:rsid w:val="00527B40"/>
    <w:rsid w:val="00532F75"/>
    <w:rsid w:val="00534EA0"/>
    <w:rsid w:val="005436DB"/>
    <w:rsid w:val="00544F1C"/>
    <w:rsid w:val="00553FBA"/>
    <w:rsid w:val="00561075"/>
    <w:rsid w:val="00564985"/>
    <w:rsid w:val="00576F23"/>
    <w:rsid w:val="0058156C"/>
    <w:rsid w:val="00582427"/>
    <w:rsid w:val="00590BCF"/>
    <w:rsid w:val="005922EE"/>
    <w:rsid w:val="005A1D00"/>
    <w:rsid w:val="005A1E94"/>
    <w:rsid w:val="005A6247"/>
    <w:rsid w:val="005B21FF"/>
    <w:rsid w:val="005D2460"/>
    <w:rsid w:val="005E09BD"/>
    <w:rsid w:val="005E2262"/>
    <w:rsid w:val="005E2B59"/>
    <w:rsid w:val="005E4C58"/>
    <w:rsid w:val="005E6F79"/>
    <w:rsid w:val="005F2002"/>
    <w:rsid w:val="0060091A"/>
    <w:rsid w:val="00612AE2"/>
    <w:rsid w:val="00616BF8"/>
    <w:rsid w:val="00630BC7"/>
    <w:rsid w:val="00631491"/>
    <w:rsid w:val="00631942"/>
    <w:rsid w:val="0064355B"/>
    <w:rsid w:val="00672FD2"/>
    <w:rsid w:val="00691FB2"/>
    <w:rsid w:val="006936F6"/>
    <w:rsid w:val="006939DD"/>
    <w:rsid w:val="00693AF6"/>
    <w:rsid w:val="006951D6"/>
    <w:rsid w:val="006A1BF5"/>
    <w:rsid w:val="006A5112"/>
    <w:rsid w:val="006A62B7"/>
    <w:rsid w:val="006C34B1"/>
    <w:rsid w:val="006D0543"/>
    <w:rsid w:val="006D0691"/>
    <w:rsid w:val="006E1647"/>
    <w:rsid w:val="006E6DD7"/>
    <w:rsid w:val="00702E60"/>
    <w:rsid w:val="00702FF4"/>
    <w:rsid w:val="00703079"/>
    <w:rsid w:val="007052FB"/>
    <w:rsid w:val="0070566B"/>
    <w:rsid w:val="00716405"/>
    <w:rsid w:val="00716AFA"/>
    <w:rsid w:val="007221EE"/>
    <w:rsid w:val="00734DEB"/>
    <w:rsid w:val="007403A2"/>
    <w:rsid w:val="0074188D"/>
    <w:rsid w:val="00743E5A"/>
    <w:rsid w:val="00750AE3"/>
    <w:rsid w:val="00751F01"/>
    <w:rsid w:val="00755427"/>
    <w:rsid w:val="00755A2B"/>
    <w:rsid w:val="00761560"/>
    <w:rsid w:val="0076539B"/>
    <w:rsid w:val="00770F85"/>
    <w:rsid w:val="00781311"/>
    <w:rsid w:val="007A1217"/>
    <w:rsid w:val="007A2531"/>
    <w:rsid w:val="007B6A9D"/>
    <w:rsid w:val="007C156A"/>
    <w:rsid w:val="007C5932"/>
    <w:rsid w:val="007C6166"/>
    <w:rsid w:val="007E261F"/>
    <w:rsid w:val="007E2A8A"/>
    <w:rsid w:val="007E55DB"/>
    <w:rsid w:val="007F149A"/>
    <w:rsid w:val="0080290D"/>
    <w:rsid w:val="00804D34"/>
    <w:rsid w:val="0080517D"/>
    <w:rsid w:val="0080791D"/>
    <w:rsid w:val="00814E89"/>
    <w:rsid w:val="00823AF9"/>
    <w:rsid w:val="0082618F"/>
    <w:rsid w:val="00826220"/>
    <w:rsid w:val="008313E8"/>
    <w:rsid w:val="00831406"/>
    <w:rsid w:val="00832FC9"/>
    <w:rsid w:val="008349C5"/>
    <w:rsid w:val="008368EF"/>
    <w:rsid w:val="008607F2"/>
    <w:rsid w:val="00864FA8"/>
    <w:rsid w:val="00874036"/>
    <w:rsid w:val="00875768"/>
    <w:rsid w:val="008770BF"/>
    <w:rsid w:val="00892EA3"/>
    <w:rsid w:val="00895AFC"/>
    <w:rsid w:val="008A18BB"/>
    <w:rsid w:val="008B0114"/>
    <w:rsid w:val="008B70FC"/>
    <w:rsid w:val="008C290D"/>
    <w:rsid w:val="008C61C0"/>
    <w:rsid w:val="008C62D0"/>
    <w:rsid w:val="008F1DEC"/>
    <w:rsid w:val="00900EF1"/>
    <w:rsid w:val="00901A6F"/>
    <w:rsid w:val="009079BA"/>
    <w:rsid w:val="009129A8"/>
    <w:rsid w:val="00913668"/>
    <w:rsid w:val="009149DF"/>
    <w:rsid w:val="009166E7"/>
    <w:rsid w:val="009240F8"/>
    <w:rsid w:val="00943A9E"/>
    <w:rsid w:val="0094401D"/>
    <w:rsid w:val="009440D0"/>
    <w:rsid w:val="00952924"/>
    <w:rsid w:val="0095753D"/>
    <w:rsid w:val="00974A8B"/>
    <w:rsid w:val="009764F0"/>
    <w:rsid w:val="00994525"/>
    <w:rsid w:val="009A685D"/>
    <w:rsid w:val="009B2086"/>
    <w:rsid w:val="009C6165"/>
    <w:rsid w:val="009D025C"/>
    <w:rsid w:val="009D0F04"/>
    <w:rsid w:val="009D22C5"/>
    <w:rsid w:val="009D764B"/>
    <w:rsid w:val="009F3C5C"/>
    <w:rsid w:val="009F5ECF"/>
    <w:rsid w:val="00A07990"/>
    <w:rsid w:val="00A15330"/>
    <w:rsid w:val="00A225FE"/>
    <w:rsid w:val="00A2684C"/>
    <w:rsid w:val="00A471DF"/>
    <w:rsid w:val="00A51D21"/>
    <w:rsid w:val="00A55A1E"/>
    <w:rsid w:val="00A56FF8"/>
    <w:rsid w:val="00A618B3"/>
    <w:rsid w:val="00A6224A"/>
    <w:rsid w:val="00A66FF5"/>
    <w:rsid w:val="00A67B93"/>
    <w:rsid w:val="00A71237"/>
    <w:rsid w:val="00A82F8B"/>
    <w:rsid w:val="00A8314D"/>
    <w:rsid w:val="00A8562E"/>
    <w:rsid w:val="00A97D96"/>
    <w:rsid w:val="00AD1455"/>
    <w:rsid w:val="00AD3E52"/>
    <w:rsid w:val="00AD56A5"/>
    <w:rsid w:val="00AE2E06"/>
    <w:rsid w:val="00AF02F4"/>
    <w:rsid w:val="00AF193F"/>
    <w:rsid w:val="00AF7C5A"/>
    <w:rsid w:val="00B0619A"/>
    <w:rsid w:val="00B278F7"/>
    <w:rsid w:val="00B3003D"/>
    <w:rsid w:val="00B42B7F"/>
    <w:rsid w:val="00B46FEE"/>
    <w:rsid w:val="00B51870"/>
    <w:rsid w:val="00B54825"/>
    <w:rsid w:val="00B8200A"/>
    <w:rsid w:val="00B84B8D"/>
    <w:rsid w:val="00B94092"/>
    <w:rsid w:val="00B9626E"/>
    <w:rsid w:val="00B97847"/>
    <w:rsid w:val="00BA3E9C"/>
    <w:rsid w:val="00BD23E7"/>
    <w:rsid w:val="00BD6074"/>
    <w:rsid w:val="00BE0FC0"/>
    <w:rsid w:val="00BF23CF"/>
    <w:rsid w:val="00BF6007"/>
    <w:rsid w:val="00C0667A"/>
    <w:rsid w:val="00C16777"/>
    <w:rsid w:val="00C1689A"/>
    <w:rsid w:val="00C27AFB"/>
    <w:rsid w:val="00C47346"/>
    <w:rsid w:val="00C533CD"/>
    <w:rsid w:val="00C574D3"/>
    <w:rsid w:val="00C71F6C"/>
    <w:rsid w:val="00C773E6"/>
    <w:rsid w:val="00C8018F"/>
    <w:rsid w:val="00C8258C"/>
    <w:rsid w:val="00C872E5"/>
    <w:rsid w:val="00C90242"/>
    <w:rsid w:val="00C918E1"/>
    <w:rsid w:val="00C943BD"/>
    <w:rsid w:val="00CA0350"/>
    <w:rsid w:val="00CC05C9"/>
    <w:rsid w:val="00CC65A8"/>
    <w:rsid w:val="00CD4351"/>
    <w:rsid w:val="00CD7EDA"/>
    <w:rsid w:val="00CE3B6D"/>
    <w:rsid w:val="00CF27FC"/>
    <w:rsid w:val="00D21051"/>
    <w:rsid w:val="00D23590"/>
    <w:rsid w:val="00D3389B"/>
    <w:rsid w:val="00D409D0"/>
    <w:rsid w:val="00D56CD3"/>
    <w:rsid w:val="00D56EF6"/>
    <w:rsid w:val="00D72556"/>
    <w:rsid w:val="00D76FAD"/>
    <w:rsid w:val="00D82C61"/>
    <w:rsid w:val="00D83CF9"/>
    <w:rsid w:val="00D84C0A"/>
    <w:rsid w:val="00DA2EC2"/>
    <w:rsid w:val="00DA386A"/>
    <w:rsid w:val="00DA6CDE"/>
    <w:rsid w:val="00DC1919"/>
    <w:rsid w:val="00DD3D9B"/>
    <w:rsid w:val="00DE2160"/>
    <w:rsid w:val="00DF539F"/>
    <w:rsid w:val="00E018BD"/>
    <w:rsid w:val="00E01C51"/>
    <w:rsid w:val="00E054D9"/>
    <w:rsid w:val="00E21A9A"/>
    <w:rsid w:val="00E21E6D"/>
    <w:rsid w:val="00E24B70"/>
    <w:rsid w:val="00E24E7E"/>
    <w:rsid w:val="00E320DE"/>
    <w:rsid w:val="00E33BDF"/>
    <w:rsid w:val="00E53BC3"/>
    <w:rsid w:val="00E653B5"/>
    <w:rsid w:val="00E71B02"/>
    <w:rsid w:val="00E7233B"/>
    <w:rsid w:val="00E86AD1"/>
    <w:rsid w:val="00E91E2D"/>
    <w:rsid w:val="00E939CF"/>
    <w:rsid w:val="00EB1AE8"/>
    <w:rsid w:val="00EB6EE9"/>
    <w:rsid w:val="00EB798B"/>
    <w:rsid w:val="00ED41B5"/>
    <w:rsid w:val="00ED7123"/>
    <w:rsid w:val="00EE3255"/>
    <w:rsid w:val="00EE3673"/>
    <w:rsid w:val="00EE6B72"/>
    <w:rsid w:val="00F10B7A"/>
    <w:rsid w:val="00F212EC"/>
    <w:rsid w:val="00F25C44"/>
    <w:rsid w:val="00F31527"/>
    <w:rsid w:val="00F31D50"/>
    <w:rsid w:val="00F4001E"/>
    <w:rsid w:val="00F540D4"/>
    <w:rsid w:val="00F62629"/>
    <w:rsid w:val="00F649F0"/>
    <w:rsid w:val="00F6608C"/>
    <w:rsid w:val="00F81FB6"/>
    <w:rsid w:val="00F84F11"/>
    <w:rsid w:val="00F867AD"/>
    <w:rsid w:val="00F95E32"/>
    <w:rsid w:val="00FA12A5"/>
    <w:rsid w:val="00FA54B9"/>
    <w:rsid w:val="00FB0C71"/>
    <w:rsid w:val="00FB5344"/>
    <w:rsid w:val="00FB7FBB"/>
    <w:rsid w:val="00FC294C"/>
    <w:rsid w:val="00FD2190"/>
    <w:rsid w:val="00FD76F1"/>
    <w:rsid w:val="00FE0099"/>
    <w:rsid w:val="00FE02C0"/>
    <w:rsid w:val="00FF004A"/>
    <w:rsid w:val="00FF60E3"/>
    <w:rsid w:val="00FF67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AB7D"/>
  <w15:chartTrackingRefBased/>
  <w15:docId w15:val="{5424035B-FA03-4F84-8BE0-FCD00589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5A1D00"/>
    <w:pPr>
      <w:keepNext/>
      <w:keepLines/>
      <w:spacing w:before="240" w:after="240" w:line="240" w:lineRule="auto"/>
      <w:outlineLvl w:val="0"/>
    </w:pPr>
    <w:rPr>
      <w:rFonts w:ascii="Times New Roman" w:eastAsiaTheme="majorEastAsia" w:hAnsi="Times New Roman" w:cs="Times New Roman"/>
      <w:b/>
      <w:sz w:val="24"/>
      <w:szCs w:val="24"/>
    </w:rPr>
  </w:style>
  <w:style w:type="paragraph" w:styleId="Cmsor2">
    <w:name w:val="heading 2"/>
    <w:basedOn w:val="Szvegtrzs"/>
    <w:next w:val="Norml"/>
    <w:link w:val="Cmsor2Char"/>
    <w:uiPriority w:val="9"/>
    <w:unhideWhenUsed/>
    <w:qFormat/>
    <w:rsid w:val="00404958"/>
    <w:pPr>
      <w:spacing w:before="240" w:after="240"/>
      <w:outlineLvl w:val="1"/>
    </w:pPr>
    <w:rPr>
      <w: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FE0099"/>
    <w:pPr>
      <w:spacing w:after="120" w:line="240" w:lineRule="auto"/>
      <w:jc w:val="both"/>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semiHidden/>
    <w:rsid w:val="00FE0099"/>
    <w:rPr>
      <w:rFonts w:ascii="Times New Roman" w:eastAsia="Times New Roman" w:hAnsi="Times New Roman" w:cs="Times New Roman"/>
      <w:sz w:val="24"/>
      <w:szCs w:val="24"/>
      <w:lang w:eastAsia="hu-HU"/>
    </w:rPr>
  </w:style>
  <w:style w:type="paragraph" w:styleId="Lbjegyzetszveg">
    <w:name w:val="footnote text"/>
    <w:basedOn w:val="Norml"/>
    <w:link w:val="LbjegyzetszvegChar"/>
    <w:uiPriority w:val="99"/>
    <w:semiHidden/>
    <w:unhideWhenUsed/>
    <w:rsid w:val="00FE009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FE0099"/>
    <w:rPr>
      <w:sz w:val="20"/>
      <w:szCs w:val="20"/>
    </w:rPr>
  </w:style>
  <w:style w:type="character" w:styleId="Lbjegyzet-hivatkozs">
    <w:name w:val="footnote reference"/>
    <w:basedOn w:val="Bekezdsalapbettpusa"/>
    <w:uiPriority w:val="99"/>
    <w:semiHidden/>
    <w:unhideWhenUsed/>
    <w:rsid w:val="00FE0099"/>
    <w:rPr>
      <w:vertAlign w:val="superscript"/>
    </w:rPr>
  </w:style>
  <w:style w:type="paragraph" w:styleId="Listaszerbekezds">
    <w:name w:val="List Paragraph"/>
    <w:aliases w:val="Lista 1. szint,Listaszerű bekezdés 1,Felsorolas1,lista_2,List Paragraph à moi,Számozott lista 1,Eszeri felsorolás,Welt L Char,Welt L,FooterText,numbered,Paragraphe de liste1,Bulletr List Paragraph,列出段落,列出段落1,Listeafsnit1,リスト段落1"/>
    <w:basedOn w:val="Norml"/>
    <w:link w:val="ListaszerbekezdsChar"/>
    <w:uiPriority w:val="34"/>
    <w:qFormat/>
    <w:rsid w:val="00616BF8"/>
    <w:pPr>
      <w:numPr>
        <w:numId w:val="1"/>
      </w:numPr>
      <w:spacing w:before="120" w:after="120" w:line="276" w:lineRule="auto"/>
      <w:contextualSpacing/>
      <w:jc w:val="both"/>
    </w:pPr>
    <w:rPr>
      <w:rFonts w:ascii="Arial" w:eastAsia="Times New Roman" w:hAnsi="Arial" w:cs="Times New Roman"/>
      <w:sz w:val="20"/>
      <w:szCs w:val="24"/>
      <w:lang w:eastAsia="hu-HU"/>
    </w:rPr>
  </w:style>
  <w:style w:type="character" w:customStyle="1" w:styleId="ListaszerbekezdsChar">
    <w:name w:val="Listaszerű bekezdés Char"/>
    <w:aliases w:val="Lista 1. szint Char,Listaszerű bekezdés 1 Char,Felsorolas1 Char,lista_2 Char,List Paragraph à moi Char,Számozott lista 1 Char,Eszeri felsorolás Char,Welt L Char Char,Welt L Char1,FooterText Char,numbered Char,列出段落 Char"/>
    <w:basedOn w:val="Bekezdsalapbettpusa"/>
    <w:link w:val="Listaszerbekezds"/>
    <w:uiPriority w:val="34"/>
    <w:rsid w:val="00CD4351"/>
    <w:rPr>
      <w:rFonts w:ascii="Arial" w:eastAsia="Times New Roman" w:hAnsi="Arial" w:cs="Times New Roman"/>
      <w:sz w:val="20"/>
      <w:szCs w:val="24"/>
      <w:lang w:eastAsia="hu-HU"/>
    </w:rPr>
  </w:style>
  <w:style w:type="paragraph" w:styleId="Buborkszveg">
    <w:name w:val="Balloon Text"/>
    <w:basedOn w:val="Norml"/>
    <w:link w:val="BuborkszvegChar"/>
    <w:uiPriority w:val="99"/>
    <w:semiHidden/>
    <w:unhideWhenUsed/>
    <w:rsid w:val="0058242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82427"/>
    <w:rPr>
      <w:rFonts w:ascii="Segoe UI" w:hAnsi="Segoe UI" w:cs="Segoe UI"/>
      <w:sz w:val="18"/>
      <w:szCs w:val="18"/>
    </w:rPr>
  </w:style>
  <w:style w:type="paragraph" w:styleId="lfej">
    <w:name w:val="header"/>
    <w:basedOn w:val="Norml"/>
    <w:link w:val="lfejChar"/>
    <w:uiPriority w:val="99"/>
    <w:unhideWhenUsed/>
    <w:rsid w:val="009D0F04"/>
    <w:pPr>
      <w:tabs>
        <w:tab w:val="center" w:pos="4536"/>
        <w:tab w:val="right" w:pos="9072"/>
      </w:tabs>
      <w:spacing w:after="0" w:line="240" w:lineRule="auto"/>
    </w:pPr>
  </w:style>
  <w:style w:type="character" w:customStyle="1" w:styleId="lfejChar">
    <w:name w:val="Élőfej Char"/>
    <w:basedOn w:val="Bekezdsalapbettpusa"/>
    <w:link w:val="lfej"/>
    <w:uiPriority w:val="99"/>
    <w:rsid w:val="009D0F04"/>
  </w:style>
  <w:style w:type="paragraph" w:styleId="llb">
    <w:name w:val="footer"/>
    <w:basedOn w:val="Norml"/>
    <w:link w:val="llbChar"/>
    <w:unhideWhenUsed/>
    <w:rsid w:val="009D0F04"/>
    <w:pPr>
      <w:tabs>
        <w:tab w:val="center" w:pos="4536"/>
        <w:tab w:val="right" w:pos="9072"/>
      </w:tabs>
      <w:spacing w:after="0" w:line="240" w:lineRule="auto"/>
    </w:pPr>
  </w:style>
  <w:style w:type="character" w:customStyle="1" w:styleId="llbChar">
    <w:name w:val="Élőláb Char"/>
    <w:basedOn w:val="Bekezdsalapbettpusa"/>
    <w:link w:val="llb"/>
    <w:uiPriority w:val="99"/>
    <w:rsid w:val="009D0F04"/>
  </w:style>
  <w:style w:type="character" w:customStyle="1" w:styleId="Cmsor1Char">
    <w:name w:val="Címsor 1 Char"/>
    <w:basedOn w:val="Bekezdsalapbettpusa"/>
    <w:link w:val="Cmsor1"/>
    <w:uiPriority w:val="9"/>
    <w:rsid w:val="005A1D00"/>
    <w:rPr>
      <w:rFonts w:ascii="Times New Roman" w:eastAsiaTheme="majorEastAsia" w:hAnsi="Times New Roman" w:cs="Times New Roman"/>
      <w:b/>
      <w:sz w:val="24"/>
      <w:szCs w:val="24"/>
    </w:rPr>
  </w:style>
  <w:style w:type="character" w:customStyle="1" w:styleId="Cmsor2Char">
    <w:name w:val="Címsor 2 Char"/>
    <w:basedOn w:val="Bekezdsalapbettpusa"/>
    <w:link w:val="Cmsor2"/>
    <w:uiPriority w:val="9"/>
    <w:rsid w:val="00404958"/>
    <w:rPr>
      <w:rFonts w:ascii="Times New Roman" w:eastAsia="Times New Roman" w:hAnsi="Times New Roman" w:cs="Times New Roman"/>
      <w:i/>
      <w:sz w:val="24"/>
      <w:szCs w:val="24"/>
      <w:lang w:eastAsia="hu-HU"/>
    </w:rPr>
  </w:style>
  <w:style w:type="paragraph" w:styleId="TJ1">
    <w:name w:val="toc 1"/>
    <w:basedOn w:val="Norml"/>
    <w:next w:val="Norml"/>
    <w:autoRedefine/>
    <w:uiPriority w:val="39"/>
    <w:rsid w:val="00061E21"/>
    <w:pPr>
      <w:tabs>
        <w:tab w:val="left" w:pos="360"/>
        <w:tab w:val="right" w:leader="dot" w:pos="9062"/>
      </w:tabs>
      <w:spacing w:after="0" w:line="240" w:lineRule="auto"/>
    </w:pPr>
    <w:rPr>
      <w:rFonts w:ascii="Times New Roman" w:eastAsia="Times New Roman" w:hAnsi="Times New Roman" w:cs="Times New Roman"/>
      <w:noProof/>
      <w:sz w:val="24"/>
      <w:szCs w:val="24"/>
      <w:lang w:eastAsia="hu-HU"/>
    </w:rPr>
  </w:style>
  <w:style w:type="paragraph" w:styleId="TJ2">
    <w:name w:val="toc 2"/>
    <w:basedOn w:val="Norml"/>
    <w:next w:val="Norml"/>
    <w:autoRedefine/>
    <w:uiPriority w:val="39"/>
    <w:rsid w:val="00061E21"/>
    <w:pPr>
      <w:tabs>
        <w:tab w:val="left" w:pos="720"/>
        <w:tab w:val="right" w:leader="dot" w:pos="9062"/>
      </w:tabs>
      <w:spacing w:after="0" w:line="240" w:lineRule="auto"/>
      <w:ind w:left="360"/>
    </w:pPr>
    <w:rPr>
      <w:rFonts w:ascii="Times New Roman" w:eastAsia="Times New Roman" w:hAnsi="Times New Roman" w:cs="Times New Roman"/>
      <w:noProof/>
      <w:sz w:val="24"/>
      <w:szCs w:val="24"/>
      <w:lang w:eastAsia="hu-HU"/>
    </w:rPr>
  </w:style>
  <w:style w:type="paragraph" w:styleId="TJ3">
    <w:name w:val="toc 3"/>
    <w:basedOn w:val="Norml"/>
    <w:next w:val="Norml"/>
    <w:autoRedefine/>
    <w:semiHidden/>
    <w:rsid w:val="00061E21"/>
    <w:pPr>
      <w:tabs>
        <w:tab w:val="right" w:leader="dot" w:pos="9062"/>
      </w:tabs>
      <w:spacing w:after="0" w:line="240" w:lineRule="auto"/>
      <w:ind w:left="720"/>
    </w:pPr>
    <w:rPr>
      <w:rFonts w:ascii="Times New Roman" w:eastAsia="Times New Roman" w:hAnsi="Times New Roman" w:cs="Times New Roman"/>
      <w:noProof/>
      <w:sz w:val="24"/>
      <w:szCs w:val="24"/>
      <w:lang w:eastAsia="hu-HU"/>
    </w:rPr>
  </w:style>
  <w:style w:type="character" w:styleId="Hiperhivatkozs">
    <w:name w:val="Hyperlink"/>
    <w:basedOn w:val="Bekezdsalapbettpusa"/>
    <w:uiPriority w:val="99"/>
    <w:rsid w:val="00061E21"/>
    <w:rPr>
      <w:color w:val="0000FF"/>
      <w:u w:val="single"/>
    </w:rPr>
  </w:style>
  <w:style w:type="table" w:styleId="Rcsostblzat">
    <w:name w:val="Table Grid"/>
    <w:basedOn w:val="Normltblzat"/>
    <w:uiPriority w:val="39"/>
    <w:rsid w:val="00EE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olds">
    <w:name w:val="betoldás"/>
    <w:basedOn w:val="Bekezdsalapbettpusa"/>
    <w:rsid w:val="0095753D"/>
    <w:rPr>
      <w:rFonts w:ascii="Times New Roman" w:hAnsi="Times New Roman"/>
      <w:dstrike w:val="0"/>
      <w:color w:val="auto"/>
      <w:sz w:val="24"/>
      <w:u w:val="double"/>
      <w:vertAlign w:val="baseline"/>
    </w:rPr>
  </w:style>
  <w:style w:type="paragraph" w:customStyle="1" w:styleId="Default">
    <w:name w:val="Default"/>
    <w:rsid w:val="002902B5"/>
    <w:pPr>
      <w:autoSpaceDE w:val="0"/>
      <w:autoSpaceDN w:val="0"/>
      <w:adjustRightInd w:val="0"/>
      <w:spacing w:after="0" w:line="240" w:lineRule="auto"/>
    </w:pPr>
    <w:rPr>
      <w:rFonts w:ascii="Calibri" w:hAnsi="Calibri" w:cs="Calibri"/>
      <w:color w:val="000000"/>
      <w:sz w:val="24"/>
      <w:szCs w:val="24"/>
    </w:rPr>
  </w:style>
  <w:style w:type="character" w:styleId="Jegyzethivatkozs">
    <w:name w:val="annotation reference"/>
    <w:basedOn w:val="Bekezdsalapbettpusa"/>
    <w:uiPriority w:val="99"/>
    <w:semiHidden/>
    <w:unhideWhenUsed/>
    <w:rsid w:val="0041799A"/>
    <w:rPr>
      <w:sz w:val="16"/>
      <w:szCs w:val="16"/>
    </w:rPr>
  </w:style>
  <w:style w:type="paragraph" w:styleId="Jegyzetszveg">
    <w:name w:val="annotation text"/>
    <w:basedOn w:val="Norml"/>
    <w:link w:val="JegyzetszvegChar"/>
    <w:uiPriority w:val="99"/>
    <w:unhideWhenUsed/>
    <w:rsid w:val="0041799A"/>
    <w:pPr>
      <w:spacing w:line="240" w:lineRule="auto"/>
    </w:pPr>
    <w:rPr>
      <w:sz w:val="20"/>
      <w:szCs w:val="20"/>
    </w:rPr>
  </w:style>
  <w:style w:type="character" w:customStyle="1" w:styleId="JegyzetszvegChar">
    <w:name w:val="Jegyzetszöveg Char"/>
    <w:basedOn w:val="Bekezdsalapbettpusa"/>
    <w:link w:val="Jegyzetszveg"/>
    <w:uiPriority w:val="99"/>
    <w:rsid w:val="0041799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51208">
      <w:bodyDiv w:val="1"/>
      <w:marLeft w:val="0"/>
      <w:marRight w:val="0"/>
      <w:marTop w:val="0"/>
      <w:marBottom w:val="0"/>
      <w:divBdr>
        <w:top w:val="none" w:sz="0" w:space="0" w:color="auto"/>
        <w:left w:val="none" w:sz="0" w:space="0" w:color="auto"/>
        <w:bottom w:val="none" w:sz="0" w:space="0" w:color="auto"/>
        <w:right w:val="none" w:sz="0" w:space="0" w:color="auto"/>
      </w:divBdr>
    </w:div>
    <w:div w:id="1735735775">
      <w:bodyDiv w:val="1"/>
      <w:marLeft w:val="0"/>
      <w:marRight w:val="0"/>
      <w:marTop w:val="0"/>
      <w:marBottom w:val="0"/>
      <w:divBdr>
        <w:top w:val="none" w:sz="0" w:space="0" w:color="auto"/>
        <w:left w:val="none" w:sz="0" w:space="0" w:color="auto"/>
        <w:bottom w:val="none" w:sz="0" w:space="0" w:color="auto"/>
        <w:right w:val="none" w:sz="0" w:space="0" w:color="auto"/>
      </w:divBdr>
    </w:div>
    <w:div w:id="21275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5AFA2-E5FC-4A10-8551-4A3841357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5629</Words>
  <Characters>38845</Characters>
  <Application>Microsoft Office Word</Application>
  <DocSecurity>0</DocSecurity>
  <Lines>323</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Rigó István</dc:creator>
  <cp:keywords/>
  <dc:description/>
  <cp:lastModifiedBy>Rigó István</cp:lastModifiedBy>
  <cp:revision>2</cp:revision>
  <cp:lastPrinted>2020-01-06T09:21:00Z</cp:lastPrinted>
  <dcterms:created xsi:type="dcterms:W3CDTF">2022-07-31T13:17:00Z</dcterms:created>
  <dcterms:modified xsi:type="dcterms:W3CDTF">2022-07-31T13:17:00Z</dcterms:modified>
</cp:coreProperties>
</file>