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A046" w14:textId="5AF01CE4" w:rsidR="00F545A9" w:rsidRDefault="00F545A9" w:rsidP="00F545A9">
      <w:pPr>
        <w:pStyle w:val="NormlWeb"/>
        <w:shd w:val="clear" w:color="auto" w:fill="FFFFFF"/>
        <w:spacing w:before="0" w:beforeAutospacing="0" w:after="384" w:afterAutospacing="0" w:line="384" w:lineRule="atLeast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Tisztelt Lakosaink, Tisztelt Adózók!</w:t>
      </w:r>
    </w:p>
    <w:p w14:paraId="6745BDA6" w14:textId="77777777" w:rsidR="002235F1" w:rsidRDefault="00F545A9" w:rsidP="00F545A9">
      <w:pPr>
        <w:pStyle w:val="NormlWeb"/>
        <w:shd w:val="clear" w:color="auto" w:fill="FFFFFF"/>
        <w:spacing w:before="0" w:beforeAutospacing="0" w:after="384" w:afterAutospacing="0" w:line="384" w:lineRule="atLeast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Az idei évben az adóemelés miatt minden adózó határozatot kap a 2023. évben fizetendő építményadóról, amelyet tértivevényes levélben küldünk ki. Azon Adózók részére, akik ügyfélkapuval rendelkeznek és az adóhatóságnak bejelentették, hogy engedélyezik az elektronikus kapcsolattartást, 2023.</w:t>
      </w:r>
      <w:r w:rsidR="002235F1">
        <w:rPr>
          <w:rFonts w:ascii="Open Sans" w:hAnsi="Open Sans" w:cs="Open Sans"/>
          <w:color w:val="000000"/>
          <w:sz w:val="23"/>
          <w:szCs w:val="23"/>
        </w:rPr>
        <w:t xml:space="preserve"> február 17.-én kiküldésre került elektronikusan az építményadó határozat.</w:t>
      </w:r>
    </w:p>
    <w:p w14:paraId="5FD63EE1" w14:textId="49D7437F" w:rsidR="00AF7FE0" w:rsidRDefault="00F545A9" w:rsidP="00F545A9">
      <w:pPr>
        <w:pStyle w:val="NormlWeb"/>
        <w:shd w:val="clear" w:color="auto" w:fill="FFFFFF"/>
        <w:spacing w:before="0" w:beforeAutospacing="0" w:after="384" w:afterAutospacing="0" w:line="384" w:lineRule="atLeast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Az első félévi adó befizetés</w:t>
      </w:r>
      <w:r w:rsidR="00AF7FE0">
        <w:rPr>
          <w:rFonts w:ascii="Open Sans" w:hAnsi="Open Sans" w:cs="Open Sans"/>
          <w:color w:val="000000"/>
          <w:sz w:val="23"/>
          <w:szCs w:val="23"/>
        </w:rPr>
        <w:t xml:space="preserve">e </w:t>
      </w:r>
      <w:r w:rsidR="002235F1">
        <w:rPr>
          <w:rFonts w:ascii="Open Sans" w:hAnsi="Open Sans" w:cs="Open Sans"/>
          <w:color w:val="000000"/>
          <w:sz w:val="23"/>
          <w:szCs w:val="23"/>
        </w:rPr>
        <w:t xml:space="preserve">a határozat kézhezvételétől számított </w:t>
      </w:r>
      <w:r w:rsidR="00AF7FE0">
        <w:rPr>
          <w:rFonts w:ascii="Open Sans" w:hAnsi="Open Sans" w:cs="Open Sans"/>
          <w:color w:val="000000"/>
          <w:sz w:val="23"/>
          <w:szCs w:val="23"/>
        </w:rPr>
        <w:t xml:space="preserve">15 napon belül esedékes, de legkorábban </w:t>
      </w:r>
      <w:r>
        <w:rPr>
          <w:rFonts w:ascii="Open Sans" w:hAnsi="Open Sans" w:cs="Open Sans"/>
          <w:color w:val="000000"/>
          <w:sz w:val="23"/>
          <w:szCs w:val="23"/>
        </w:rPr>
        <w:t>2023. március 15.</w:t>
      </w:r>
      <w:r w:rsidR="00AF7FE0">
        <w:rPr>
          <w:rFonts w:ascii="Open Sans" w:hAnsi="Open Sans" w:cs="Open Sans"/>
          <w:color w:val="000000"/>
          <w:sz w:val="23"/>
          <w:szCs w:val="23"/>
        </w:rPr>
        <w:t xml:space="preserve"> a befizetési határidő. Tehát azon Adózók, akik elektronikusan átvették még február 17.-én, nekik legkésőbb 2023. március 15.-ig kell megfizetniük az első részletet. </w:t>
      </w:r>
      <w:r w:rsidR="00AF7FE0" w:rsidRPr="003B62F7">
        <w:rPr>
          <w:rFonts w:ascii="Open Sans" w:hAnsi="Open Sans" w:cs="Open Sans"/>
          <w:b/>
          <w:bCs/>
          <w:color w:val="000000"/>
          <w:sz w:val="23"/>
          <w:szCs w:val="23"/>
        </w:rPr>
        <w:t>A postán kiküldésre kerülő tértivevényes levelek esetében a kézhezvételt követő 15 nap lesz a mérvadó.</w:t>
      </w:r>
    </w:p>
    <w:p w14:paraId="62452F88" w14:textId="00D2576E" w:rsidR="00AF7FE0" w:rsidRDefault="00AF7FE0" w:rsidP="00F545A9">
      <w:pPr>
        <w:pStyle w:val="NormlWeb"/>
        <w:shd w:val="clear" w:color="auto" w:fill="FFFFFF"/>
        <w:spacing w:before="0" w:beforeAutospacing="0" w:after="384" w:afterAutospacing="0" w:line="384" w:lineRule="atLeast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Külön adófolyószámlát az idei évben nem küldünk ki. </w:t>
      </w:r>
    </w:p>
    <w:p w14:paraId="07E37D9B" w14:textId="2070D9E0" w:rsidR="00F545A9" w:rsidRDefault="00F545A9" w:rsidP="00F545A9">
      <w:pPr>
        <w:pStyle w:val="NormlWeb"/>
        <w:shd w:val="clear" w:color="auto" w:fill="FFFFFF"/>
        <w:spacing w:before="0" w:beforeAutospacing="0" w:after="384" w:afterAutospacing="0" w:line="384" w:lineRule="atLeast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Felhívjuk szíves figyelmüket, hogy a határidőre meg nem fizetett adó esetében minden késedelmes nap után automatikusan késedelmi pótlék kerül felszámításra, amely jelenleg igen magas, mivel a pótlék számításának alapja a jegybanki alapkamat aktuális mértéke. A nagy összegű pótlékok elkerülése érdekében – amennyiben az adó határidőre történő megfizetése nehézséget okozna – lehetőségük van automatikus részletfizetés iránti kérelmet benyújtani. A kérelem nyomtatványa letölthető a honlapról, vagy átvehető a polgármesteri hivatalban.</w:t>
      </w:r>
    </w:p>
    <w:p w14:paraId="3D5668EB" w14:textId="475BB6E8" w:rsidR="00F545A9" w:rsidRDefault="00AF7FE0" w:rsidP="00D04585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Eőryné dr. Mezei Orsolya</w:t>
      </w:r>
    </w:p>
    <w:p w14:paraId="3703CF65" w14:textId="77777777" w:rsidR="00F545A9" w:rsidRDefault="00F545A9" w:rsidP="00D04585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jegyző sk.</w:t>
      </w:r>
    </w:p>
    <w:p w14:paraId="66726CEA" w14:textId="77777777" w:rsidR="000E4F83" w:rsidRDefault="000E4F83"/>
    <w:sectPr w:rsidR="000E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9"/>
    <w:rsid w:val="000E4F83"/>
    <w:rsid w:val="002235F1"/>
    <w:rsid w:val="003B62F7"/>
    <w:rsid w:val="00554495"/>
    <w:rsid w:val="00566C77"/>
    <w:rsid w:val="00AF7FE0"/>
    <w:rsid w:val="00D04585"/>
    <w:rsid w:val="00F545A9"/>
    <w:rsid w:val="00F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7246"/>
  <w15:chartTrackingRefBased/>
  <w15:docId w15:val="{003A78E2-A458-4F6E-BDF4-750518E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5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Hornyák Sarolta</dc:creator>
  <cp:keywords/>
  <dc:description/>
  <cp:lastModifiedBy>Dr Szénásy Andrea</cp:lastModifiedBy>
  <cp:revision>2</cp:revision>
  <dcterms:created xsi:type="dcterms:W3CDTF">2023-03-06T16:10:00Z</dcterms:created>
  <dcterms:modified xsi:type="dcterms:W3CDTF">2023-03-06T16:10:00Z</dcterms:modified>
</cp:coreProperties>
</file>