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A35D" w14:textId="77777777" w:rsidR="00A4418D" w:rsidRDefault="00A4418D" w:rsidP="00A4418D">
      <w:pPr>
        <w:pStyle w:val="Default"/>
      </w:pPr>
    </w:p>
    <w:p w14:paraId="274A0D37" w14:textId="77777777" w:rsidR="00A4418D" w:rsidRDefault="00A4418D" w:rsidP="00A4418D">
      <w:pPr>
        <w:pStyle w:val="Default"/>
        <w:rPr>
          <w:sz w:val="28"/>
          <w:szCs w:val="28"/>
        </w:rPr>
      </w:pPr>
      <w:r>
        <w:t xml:space="preserve"> </w:t>
      </w:r>
      <w:proofErr w:type="spellStart"/>
      <w:r>
        <w:rPr>
          <w:b/>
          <w:bCs/>
          <w:sz w:val="28"/>
          <w:szCs w:val="28"/>
        </w:rPr>
        <w:t>Honti</w:t>
      </w:r>
      <w:proofErr w:type="spellEnd"/>
      <w:r>
        <w:rPr>
          <w:b/>
          <w:bCs/>
          <w:sz w:val="28"/>
          <w:szCs w:val="28"/>
        </w:rPr>
        <w:t xml:space="preserve"> János </w:t>
      </w:r>
    </w:p>
    <w:p w14:paraId="5EE9B612" w14:textId="77777777" w:rsidR="00A4418D" w:rsidRDefault="00A4418D" w:rsidP="00A4418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 Urbe díjas </w:t>
      </w:r>
    </w:p>
    <w:p w14:paraId="46FAA821" w14:textId="77777777" w:rsidR="00A4418D" w:rsidRDefault="00A4418D" w:rsidP="00A4418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méltatása </w:t>
      </w:r>
    </w:p>
    <w:p w14:paraId="1910E0CB" w14:textId="77777777" w:rsidR="00A4418D" w:rsidRDefault="00A4418D" w:rsidP="00A441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Tisztelt Hölgyeim és Uraim! </w:t>
      </w:r>
    </w:p>
    <w:p w14:paraId="378C8751" w14:textId="77777777" w:rsidR="00A4418D" w:rsidRDefault="00A4418D" w:rsidP="00A441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Köszönöm a lehetőséget Nagymaros Város Önkormányzatának, hogy </w:t>
      </w:r>
      <w:proofErr w:type="spellStart"/>
      <w:r>
        <w:rPr>
          <w:sz w:val="28"/>
          <w:szCs w:val="28"/>
        </w:rPr>
        <w:t>Honti</w:t>
      </w:r>
      <w:proofErr w:type="spellEnd"/>
      <w:r>
        <w:rPr>
          <w:sz w:val="28"/>
          <w:szCs w:val="28"/>
        </w:rPr>
        <w:t xml:space="preserve"> Jánost, Pro Urbe kitüntetése kapcsán méltathatom. </w:t>
      </w:r>
    </w:p>
    <w:p w14:paraId="252FF16A" w14:textId="77777777" w:rsidR="00A4418D" w:rsidRDefault="00A4418D" w:rsidP="00A4418D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Honti</w:t>
      </w:r>
      <w:proofErr w:type="spellEnd"/>
      <w:r>
        <w:rPr>
          <w:sz w:val="28"/>
          <w:szCs w:val="28"/>
        </w:rPr>
        <w:t xml:space="preserve"> János tevékenysége szorosan kapcsolódik a városhoz, esetében tökéletes elismerés a Városért kitüntetés adományozása. A város fizikai létével, annak működtetésével foglalkozó szakemberként, a hely szellemi és társadalmi nagyjai mellé, ő is beírta magát Nagymaros történetébe. </w:t>
      </w:r>
    </w:p>
    <w:p w14:paraId="3B4D31D2" w14:textId="77777777" w:rsidR="00A4418D" w:rsidRDefault="00A4418D" w:rsidP="00A441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Ha leegyszerűsített gyűjtőfogalommal szeretném összefoglalni tevékenységét, arra a legmegfelelőbb besorolás a műszaki, bár ez az ő tudásához, életlátásához képest kifejezetten szűk ketrec. </w:t>
      </w:r>
    </w:p>
    <w:p w14:paraId="1B7D159D" w14:textId="77777777" w:rsidR="00A4418D" w:rsidRDefault="00A4418D" w:rsidP="00A441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Ősi nagymarosi család sarjaként született, már a névmagyarosítási hullám után, a családi név megváltoztatását követően négy évvel, de érdekesség, hogy a helyi plébános mégis </w:t>
      </w:r>
      <w:proofErr w:type="spellStart"/>
      <w:r>
        <w:rPr>
          <w:sz w:val="28"/>
          <w:szCs w:val="28"/>
        </w:rPr>
        <w:t>Heinczinger</w:t>
      </w:r>
      <w:proofErr w:type="spellEnd"/>
      <w:r>
        <w:rPr>
          <w:sz w:val="28"/>
          <w:szCs w:val="28"/>
        </w:rPr>
        <w:t xml:space="preserve"> Jánosként anyakönyvezte őt. Gyermekként, édesapja munkája elszólította a családot Nagymarosról, de az a néhány gyermekév kivételével, azóta is itt éli életét, közöttünk. </w:t>
      </w:r>
    </w:p>
    <w:p w14:paraId="28B2F716" w14:textId="77777777" w:rsidR="00A4418D" w:rsidRDefault="00A4418D" w:rsidP="00A441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Munkája mindig Váchoz kötötte, a Cementgyárból indulva, az ott dolgozó (szintén Nagymarosi) elismert, építőipari szakemberek keze alól kinőve később a Kommunális üzem, majd a rendszerváltást követő átalakulás után az Otto Kft. vezetőjeként végezte munkáját. Mellette, párhuzamosan a helyi hatóság műszaki feladataiban is részt vett, munkavégzése a hulladékgazdálkodáson át, a zöldfelületek fenntartásáig, mind gyakorlati és elméleti szinten is elismert, magas szintű volt. </w:t>
      </w:r>
    </w:p>
    <w:p w14:paraId="74BDD2AB" w14:textId="77777777" w:rsidR="00A4418D" w:rsidRDefault="00A4418D" w:rsidP="00A4418D">
      <w:pPr>
        <w:pStyle w:val="Default"/>
        <w:rPr>
          <w:sz w:val="18"/>
          <w:szCs w:val="18"/>
        </w:rPr>
      </w:pPr>
      <w:r>
        <w:rPr>
          <w:sz w:val="28"/>
          <w:szCs w:val="28"/>
        </w:rPr>
        <w:t xml:space="preserve">A mostani cím mégsem ennek, hanem az emellett végzett nagymarosi aktivitásának szól. </w:t>
      </w:r>
      <w:r>
        <w:rPr>
          <w:sz w:val="18"/>
          <w:szCs w:val="18"/>
        </w:rPr>
        <w:t xml:space="preserve">2 / 3 </w:t>
      </w:r>
    </w:p>
    <w:p w14:paraId="3147D57F" w14:textId="77777777" w:rsidR="00A4418D" w:rsidRDefault="00A4418D" w:rsidP="00A4418D">
      <w:pPr>
        <w:pStyle w:val="Default"/>
        <w:rPr>
          <w:color w:val="auto"/>
        </w:rPr>
      </w:pPr>
    </w:p>
    <w:p w14:paraId="2BD627DA" w14:textId="77777777" w:rsidR="00A4418D" w:rsidRDefault="00A4418D" w:rsidP="00A4418D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A helyi közügyekben, mindig tevékeny volt, amit elsősorban a rendszerváltást követő képviselői státuszban teljesült ki. </w:t>
      </w:r>
    </w:p>
    <w:p w14:paraId="51C3B14F" w14:textId="77777777" w:rsidR="00A4418D" w:rsidRDefault="00A4418D" w:rsidP="00A441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 kevesek egyike volt, aki az első három ciklust képviselőként teljesítette (rajta kívül csak Zoltai Mihály és Dr. Pátzay Pál volt erre felhatalmazva), de e-mellett a mindenkori Műszaki Bizottság elnöke is volt egyben. Képviselői státuszát jelentős közakarat eredményeképp érte el, a szavazók közel 40-50%-a tartotta érdemesnek a város képviseletére. </w:t>
      </w:r>
    </w:p>
    <w:p w14:paraId="5B75F8BE" w14:textId="77777777" w:rsidR="00A4418D" w:rsidRDefault="00A4418D" w:rsidP="00A441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Az önkormányzatiság kezdete óriási kihívások elé állította a településeket, főként azt, ami valamilyen értéket is hordozott magában – így Nagymarost is. Esetünkben csak fokozta a veszélyt, a </w:t>
      </w:r>
      <w:proofErr w:type="spellStart"/>
      <w:r>
        <w:rPr>
          <w:color w:val="auto"/>
          <w:sz w:val="28"/>
          <w:szCs w:val="28"/>
        </w:rPr>
        <w:t>Bős</w:t>
      </w:r>
      <w:proofErr w:type="spellEnd"/>
      <w:r>
        <w:rPr>
          <w:color w:val="auto"/>
          <w:sz w:val="28"/>
          <w:szCs w:val="28"/>
        </w:rPr>
        <w:t xml:space="preserve"> – Nagymaros Vízierőmű ügye, ami a műszaki kihívások mellett, politikai téren is adott bőséggel feladatokat. </w:t>
      </w:r>
    </w:p>
    <w:p w14:paraId="57D47115" w14:textId="77777777" w:rsidR="00A4418D" w:rsidRDefault="00A4418D" w:rsidP="00A441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Az, hogy Nagymaros nem lett a kilencvenes évek őrült ingatlan-lobbijainak, beruházásainak terepe, valamint az erőműépítést követő rekultiváció ilyen formában is, de megvalósulhatott, és egyáltalán Nagymaros felkészült az új évezred kihívásaira, nem történhetett volna meg, egy stabil műszaki háttér, megfelelő döntés-előkészítés, és döntések nélkül. Ennek az egyik kulcsa, műszaki támasza, talán a legnehezebb bő évtizedben </w:t>
      </w:r>
      <w:proofErr w:type="spellStart"/>
      <w:r>
        <w:rPr>
          <w:color w:val="auto"/>
          <w:sz w:val="28"/>
          <w:szCs w:val="28"/>
        </w:rPr>
        <w:t>Honti</w:t>
      </w:r>
      <w:proofErr w:type="spellEnd"/>
      <w:r>
        <w:rPr>
          <w:color w:val="auto"/>
          <w:sz w:val="28"/>
          <w:szCs w:val="28"/>
        </w:rPr>
        <w:t xml:space="preserve"> János volt. </w:t>
      </w:r>
    </w:p>
    <w:p w14:paraId="0C03073A" w14:textId="77777777" w:rsidR="00A4418D" w:rsidRDefault="00A4418D" w:rsidP="00A441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Összefoglalva munkáját, egy olyan embert látunk, aki átlátta a város működését, nem </w:t>
      </w:r>
      <w:proofErr w:type="spellStart"/>
      <w:r>
        <w:rPr>
          <w:color w:val="auto"/>
          <w:sz w:val="28"/>
          <w:szCs w:val="28"/>
        </w:rPr>
        <w:t>ragadt</w:t>
      </w:r>
      <w:proofErr w:type="spellEnd"/>
      <w:r>
        <w:rPr>
          <w:color w:val="auto"/>
          <w:sz w:val="28"/>
          <w:szCs w:val="28"/>
        </w:rPr>
        <w:t xml:space="preserve"> le egyes szakterületeknél, minden szakága érdekelte, és értette is azt. És tudjuk, akár egy település, de bármilyen más ügy esetében fontos, hogy minden részletét megismerve, de mégis egészében lássuk azt. </w:t>
      </w:r>
    </w:p>
    <w:p w14:paraId="6B38F251" w14:textId="77777777" w:rsidR="00A4418D" w:rsidRDefault="00A4418D" w:rsidP="00A441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Az ő generációja még magában hordozta az őseinktől hozott kötelességtudatot, a föld megművelését is. Sok egyéb mellett, ez is életének fontos részét tette ki, és még a közeli elmúlt években is láthattuk az Alsómezői telekre biciklizni, (amit autóvezetőként nem mindig fogadtunk örömmel </w:t>
      </w:r>
      <w:r>
        <w:rPr>
          <w:rFonts w:ascii="Wingdings" w:hAnsi="Wingdings" w:cs="Wingdings"/>
          <w:color w:val="auto"/>
          <w:sz w:val="28"/>
          <w:szCs w:val="28"/>
        </w:rPr>
        <w:t></w:t>
      </w:r>
      <w:r>
        <w:rPr>
          <w:color w:val="auto"/>
          <w:sz w:val="28"/>
          <w:szCs w:val="28"/>
        </w:rPr>
        <w:t xml:space="preserve">.) </w:t>
      </w:r>
    </w:p>
    <w:p w14:paraId="02B4FAC0" w14:textId="77777777" w:rsidR="00A4418D" w:rsidRDefault="00A4418D" w:rsidP="00A4418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8"/>
          <w:szCs w:val="28"/>
        </w:rPr>
        <w:t xml:space="preserve">Szívügye volt a helyi labdarúgás, másfél évtizeden át, edzőként foglalkozott a ’marosi csapattal. Ezt is az alapfeladaton felül túlteljesítve, a hosszabb meccsnapi utazásokon sokszor, irodalomból, vagy épp történelemből korrepetálva a fiatalokat. </w:t>
      </w:r>
      <w:r>
        <w:rPr>
          <w:color w:val="auto"/>
          <w:sz w:val="18"/>
          <w:szCs w:val="18"/>
        </w:rPr>
        <w:t xml:space="preserve">3 / 3 </w:t>
      </w:r>
    </w:p>
    <w:p w14:paraId="74044BD3" w14:textId="77777777" w:rsidR="00A4418D" w:rsidRDefault="00A4418D" w:rsidP="00A4418D">
      <w:pPr>
        <w:pStyle w:val="Default"/>
        <w:rPr>
          <w:color w:val="auto"/>
        </w:rPr>
      </w:pPr>
    </w:p>
    <w:p w14:paraId="63DDC0B5" w14:textId="77777777" w:rsidR="00A4418D" w:rsidRDefault="00A4418D" w:rsidP="00A4418D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Nem az egyéni érvényesülés vezette, amit nehéz a mai világban megérteni, de ha Csíkszentmihályi Mihály gondolatait hozzá tesszük, a kép világossá válik: </w:t>
      </w:r>
    </w:p>
    <w:p w14:paraId="4D36D59E" w14:textId="77777777" w:rsidR="00A4418D" w:rsidRDefault="00A4418D" w:rsidP="00A4418D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Ha minden energiánkat kizárólag a saját szükségleteink kielégítésére fordítanánk, megállna a növekedésünk. Ebben az értelemben az általunk "léleknek" nevezett dolgot tekinthetjük a változásra és átalakításra fordítható plusz energiának. És mint ilyen, ez a fejlődés hajtóereje. </w:t>
      </w:r>
    </w:p>
    <w:p w14:paraId="4BADDD86" w14:textId="77777777" w:rsidR="00A4418D" w:rsidRDefault="00A4418D" w:rsidP="00A441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Azt gondolom, hogy ez, a lélek vitte előre </w:t>
      </w:r>
      <w:proofErr w:type="spellStart"/>
      <w:r>
        <w:rPr>
          <w:color w:val="auto"/>
          <w:sz w:val="28"/>
          <w:szCs w:val="28"/>
        </w:rPr>
        <w:t>Honti</w:t>
      </w:r>
      <w:proofErr w:type="spellEnd"/>
      <w:r>
        <w:rPr>
          <w:color w:val="auto"/>
          <w:sz w:val="28"/>
          <w:szCs w:val="28"/>
        </w:rPr>
        <w:t xml:space="preserve"> Jánost is, ezzel helyezte feladatait sokszor a család elé, ez volt az, amivel a kötelességén túl is adhatott Nagymarosnak. </w:t>
      </w:r>
    </w:p>
    <w:p w14:paraId="68183053" w14:textId="77777777" w:rsidR="00A4418D" w:rsidRDefault="00A4418D" w:rsidP="00A441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 felgyorsult világban fontos kötelességünk, hogy visszatekintsük, az előttünk lévő generációkra, és azon túlra, megmaradjon a kapcsolat velük, és az általuk már elért eredményekkel, és sose feledjük el, hogy a mi lehetőségeinknek alapjait ők teremtették meg. </w:t>
      </w:r>
    </w:p>
    <w:p w14:paraId="0302C768" w14:textId="77777777" w:rsidR="00A4418D" w:rsidRDefault="00A4418D" w:rsidP="00A441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Köszönjük </w:t>
      </w:r>
      <w:proofErr w:type="spellStart"/>
      <w:r>
        <w:rPr>
          <w:color w:val="auto"/>
          <w:sz w:val="28"/>
          <w:szCs w:val="28"/>
        </w:rPr>
        <w:t>Honti</w:t>
      </w:r>
      <w:proofErr w:type="spellEnd"/>
      <w:r>
        <w:rPr>
          <w:color w:val="auto"/>
          <w:sz w:val="28"/>
          <w:szCs w:val="28"/>
        </w:rPr>
        <w:t xml:space="preserve"> Jánosnak, Főnöknek, vagy </w:t>
      </w:r>
      <w:proofErr w:type="spellStart"/>
      <w:r>
        <w:rPr>
          <w:color w:val="auto"/>
          <w:sz w:val="28"/>
          <w:szCs w:val="28"/>
        </w:rPr>
        <w:t>Jancsibá’nak</w:t>
      </w:r>
      <w:proofErr w:type="spellEnd"/>
      <w:r>
        <w:rPr>
          <w:color w:val="auto"/>
          <w:sz w:val="28"/>
          <w:szCs w:val="28"/>
        </w:rPr>
        <w:t xml:space="preserve"> – ki, hogy ismeri – Nagymarosért végzett munkáját, Isten éltesse Őt sokáig - </w:t>
      </w:r>
      <w:proofErr w:type="gramStart"/>
      <w:r>
        <w:rPr>
          <w:color w:val="auto"/>
          <w:sz w:val="28"/>
          <w:szCs w:val="28"/>
        </w:rPr>
        <w:t>és,</w:t>
      </w:r>
      <w:proofErr w:type="gramEnd"/>
      <w:r>
        <w:rPr>
          <w:color w:val="auto"/>
          <w:sz w:val="28"/>
          <w:szCs w:val="28"/>
        </w:rPr>
        <w:t xml:space="preserve"> ha már szóba került e helyi labdarúgás is, nem lehet más a zárszó, mint: Hajrá Maros! </w:t>
      </w:r>
    </w:p>
    <w:p w14:paraId="1CA89FCC" w14:textId="77777777" w:rsidR="00A4418D" w:rsidRDefault="00A4418D" w:rsidP="00A441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Nagymaros, 2023. augusztus 20. </w:t>
      </w:r>
    </w:p>
    <w:p w14:paraId="57B00E8F" w14:textId="0C0725BD" w:rsidR="001D75E6" w:rsidRDefault="00A4418D" w:rsidP="00A4418D">
      <w:r>
        <w:rPr>
          <w:sz w:val="28"/>
          <w:szCs w:val="28"/>
        </w:rPr>
        <w:t>Murányi Zoltán</w:t>
      </w:r>
    </w:p>
    <w:sectPr w:rsidR="001D7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8D"/>
    <w:rsid w:val="001D75E6"/>
    <w:rsid w:val="008A1518"/>
    <w:rsid w:val="00A4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0C99"/>
  <w15:chartTrackingRefBased/>
  <w15:docId w15:val="{3F00CEDF-6EC7-468E-9EEB-6751CD1A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441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605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Noémi</dc:creator>
  <cp:keywords/>
  <dc:description/>
  <cp:lastModifiedBy>Papp Noémi</cp:lastModifiedBy>
  <cp:revision>1</cp:revision>
  <dcterms:created xsi:type="dcterms:W3CDTF">2024-01-09T12:30:00Z</dcterms:created>
  <dcterms:modified xsi:type="dcterms:W3CDTF">2024-01-09T14:02:00Z</dcterms:modified>
</cp:coreProperties>
</file>